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84" w:rsidRPr="00DE2E1D" w:rsidRDefault="00763184" w:rsidP="00763184">
      <w:pPr>
        <w:jc w:val="both"/>
        <w:rPr>
          <w:b/>
          <w:bCs/>
        </w:rPr>
      </w:pPr>
      <w:r w:rsidRPr="00DE2E1D">
        <w:rPr>
          <w:rFonts w:eastAsia="Times New Roman" w:cs="Times New Roman"/>
        </w:rPr>
        <w:t xml:space="preserve">         </w:t>
      </w:r>
      <w:r w:rsidRPr="00DE2E1D">
        <w:t xml:space="preserve">Градско веће </w:t>
      </w:r>
      <w:r w:rsidR="00E25A7E" w:rsidRPr="00DE2E1D">
        <w:rPr>
          <w:lang w:val="sr-Cyrl-RS"/>
        </w:rPr>
        <w:t>Г</w:t>
      </w:r>
      <w:r w:rsidRPr="00DE2E1D">
        <w:t>рада Пожаревц</w:t>
      </w:r>
      <w:r w:rsidR="0062366C" w:rsidRPr="00DE2E1D">
        <w:t xml:space="preserve">а, на седници </w:t>
      </w:r>
      <w:r w:rsidR="00BF5BF7" w:rsidRPr="00DE2E1D">
        <w:rPr>
          <w:lang w:val="sr-Cyrl-RS"/>
        </w:rPr>
        <w:t>9. јуна</w:t>
      </w:r>
      <w:r w:rsidRPr="00DE2E1D">
        <w:t xml:space="preserve"> </w:t>
      </w:r>
      <w:r w:rsidR="00B0466C" w:rsidRPr="00DE2E1D">
        <w:rPr>
          <w:lang w:val="en-US"/>
        </w:rPr>
        <w:t>202</w:t>
      </w:r>
      <w:r w:rsidR="009C6F94" w:rsidRPr="00DE2E1D">
        <w:rPr>
          <w:lang w:val="sr-Cyrl-RS"/>
        </w:rPr>
        <w:t>2</w:t>
      </w:r>
      <w:r w:rsidRPr="00DE2E1D">
        <w:rPr>
          <w:lang w:val="en-US"/>
        </w:rPr>
        <w:t xml:space="preserve">. </w:t>
      </w:r>
      <w:r w:rsidRPr="00DE2E1D">
        <w:t>године, разматрало је потребу за утврђивање локације и начина коришћења површ</w:t>
      </w:r>
      <w:r w:rsidR="008C351A" w:rsidRPr="00DE2E1D">
        <w:t xml:space="preserve">ине јавне намене на територији </w:t>
      </w:r>
      <w:r w:rsidR="00526393" w:rsidRPr="00DE2E1D">
        <w:rPr>
          <w:lang w:val="sr-Cyrl-RS"/>
        </w:rPr>
        <w:t>Г</w:t>
      </w:r>
      <w:r w:rsidRPr="00DE2E1D">
        <w:t>рада Пожаревца и</w:t>
      </w:r>
      <w:r w:rsidR="00B0466C" w:rsidRPr="00DE2E1D">
        <w:rPr>
          <w:lang w:val="sr-Cyrl-RS"/>
        </w:rPr>
        <w:t xml:space="preserve"> </w:t>
      </w:r>
      <w:r w:rsidRPr="00DE2E1D">
        <w:t xml:space="preserve">Костолца за продају </w:t>
      </w:r>
      <w:r w:rsidR="00C60898" w:rsidRPr="00DE2E1D">
        <w:rPr>
          <w:lang w:val="sr-Cyrl-RS"/>
        </w:rPr>
        <w:t>лубеница</w:t>
      </w:r>
      <w:r w:rsidRPr="00DE2E1D">
        <w:t xml:space="preserve"> </w:t>
      </w:r>
      <w:r w:rsidRPr="00DE2E1D">
        <w:rPr>
          <w:lang w:val="sr-Cyrl-RS"/>
        </w:rPr>
        <w:t xml:space="preserve">и диња </w:t>
      </w:r>
      <w:r w:rsidRPr="00DE2E1D">
        <w:t>у летњем пе</w:t>
      </w:r>
      <w:r w:rsidR="00526393" w:rsidRPr="00DE2E1D">
        <w:t>риоду</w:t>
      </w:r>
      <w:r w:rsidR="008C351A" w:rsidRPr="00DE2E1D">
        <w:t xml:space="preserve">, па је на основу </w:t>
      </w:r>
      <w:r w:rsidR="00526393" w:rsidRPr="00DE2E1D">
        <w:rPr>
          <w:lang w:val="sr-Cyrl-RS"/>
        </w:rPr>
        <w:t xml:space="preserve">члана </w:t>
      </w:r>
      <w:r w:rsidR="00526393" w:rsidRPr="00DE2E1D">
        <w:rPr>
          <w:rFonts w:cs="Times New Roman"/>
        </w:rPr>
        <w:t xml:space="preserve">82. </w:t>
      </w:r>
      <w:r w:rsidR="00526393" w:rsidRPr="00DE2E1D">
        <w:rPr>
          <w:rFonts w:cs="Times New Roman"/>
          <w:lang w:val="sr-Cyrl-RS"/>
        </w:rPr>
        <w:t xml:space="preserve">став 1.тачка 1) </w:t>
      </w:r>
      <w:r w:rsidR="00526393" w:rsidRPr="00DE2E1D">
        <w:rPr>
          <w:rFonts w:cs="Times New Roman"/>
        </w:rPr>
        <w:t xml:space="preserve">Статута </w:t>
      </w:r>
      <w:r w:rsidR="00526393" w:rsidRPr="00DE2E1D">
        <w:rPr>
          <w:rFonts w:cs="Times New Roman"/>
          <w:lang w:val="sr-Cyrl-RS"/>
        </w:rPr>
        <w:t>Г</w:t>
      </w:r>
      <w:r w:rsidR="00526393" w:rsidRPr="00DE2E1D">
        <w:rPr>
          <w:rFonts w:cs="Times New Roman"/>
        </w:rPr>
        <w:t xml:space="preserve">рада Пожаревца („Службени гласник </w:t>
      </w:r>
      <w:r w:rsidR="00526393" w:rsidRPr="00DE2E1D">
        <w:rPr>
          <w:rFonts w:cs="Times New Roman"/>
          <w:lang w:val="sr-Cyrl-RS"/>
        </w:rPr>
        <w:t>Г</w:t>
      </w:r>
      <w:r w:rsidR="00526393" w:rsidRPr="00DE2E1D">
        <w:rPr>
          <w:rFonts w:cs="Times New Roman"/>
        </w:rPr>
        <w:t>рада Пожаревца“, бр</w:t>
      </w:r>
      <w:r w:rsidR="00526393" w:rsidRPr="00DE2E1D">
        <w:rPr>
          <w:rFonts w:cs="Times New Roman"/>
          <w:lang w:val="sr-Cyrl-RS"/>
        </w:rPr>
        <w:t>.</w:t>
      </w:r>
      <w:r w:rsidR="00526393" w:rsidRPr="00DE2E1D">
        <w:rPr>
          <w:rFonts w:cs="Times New Roman"/>
        </w:rPr>
        <w:t xml:space="preserve"> </w:t>
      </w:r>
      <w:r w:rsidR="00C466CE" w:rsidRPr="00DE2E1D">
        <w:rPr>
          <w:rFonts w:cs="Times New Roman"/>
          <w:lang w:val="sr-Cyrl-RS"/>
        </w:rPr>
        <w:t xml:space="preserve">10/18, </w:t>
      </w:r>
      <w:r w:rsidR="00526393" w:rsidRPr="00DE2E1D">
        <w:rPr>
          <w:rFonts w:cs="Times New Roman"/>
          <w:lang w:val="sr-Cyrl-RS"/>
        </w:rPr>
        <w:t>12/18-исправка</w:t>
      </w:r>
      <w:r w:rsidR="00C466CE" w:rsidRPr="00DE2E1D">
        <w:rPr>
          <w:rFonts w:cs="Times New Roman"/>
          <w:lang w:val="sr-Cyrl-RS"/>
        </w:rPr>
        <w:t xml:space="preserve"> и 10/19</w:t>
      </w:r>
      <w:r w:rsidR="00526393" w:rsidRPr="00DE2E1D">
        <w:rPr>
          <w:rFonts w:cs="Times New Roman"/>
        </w:rPr>
        <w:t>)</w:t>
      </w:r>
      <w:r w:rsidRPr="00DE2E1D">
        <w:rPr>
          <w:lang w:val="sr-Cyrl-RS"/>
        </w:rPr>
        <w:t xml:space="preserve">, </w:t>
      </w:r>
      <w:r w:rsidR="00526393" w:rsidRPr="00DE2E1D">
        <w:rPr>
          <w:rFonts w:cs="Times New Roman"/>
          <w:lang w:val="sr-Cyrl-RS"/>
        </w:rPr>
        <w:t>тачке II.3. Таксене тарифе</w:t>
      </w:r>
      <w:r w:rsidR="00526393" w:rsidRPr="00DE2E1D">
        <w:t xml:space="preserve"> Одлук</w:t>
      </w:r>
      <w:r w:rsidR="00526393" w:rsidRPr="00DE2E1D">
        <w:rPr>
          <w:lang w:val="sr-Cyrl-RS"/>
        </w:rPr>
        <w:t>е</w:t>
      </w:r>
      <w:r w:rsidR="00526393" w:rsidRPr="00DE2E1D">
        <w:t xml:space="preserve"> о </w:t>
      </w:r>
      <w:r w:rsidR="00526393" w:rsidRPr="00DE2E1D">
        <w:rPr>
          <w:lang w:val="sr-Cyrl-RS"/>
        </w:rPr>
        <w:t>накнадама за коришћење јавних површина</w:t>
      </w:r>
      <w:r w:rsidR="00C466CE" w:rsidRPr="00DE2E1D">
        <w:t xml:space="preserve"> </w:t>
      </w:r>
      <w:r w:rsidR="00B82D4E" w:rsidRPr="00DE2E1D">
        <w:rPr>
          <w:lang w:val="sr-Cyrl-RS"/>
        </w:rPr>
        <w:t xml:space="preserve">на </w:t>
      </w:r>
      <w:r w:rsidR="00C466CE" w:rsidRPr="00DE2E1D">
        <w:t xml:space="preserve">територији </w:t>
      </w:r>
      <w:r w:rsidR="00C466CE" w:rsidRPr="00DE2E1D">
        <w:rPr>
          <w:lang w:val="sr-Cyrl-RS"/>
        </w:rPr>
        <w:t>Г</w:t>
      </w:r>
      <w:r w:rsidR="00C466CE" w:rsidRPr="00DE2E1D">
        <w:t xml:space="preserve">рада Пожаревца ( </w:t>
      </w:r>
      <w:r w:rsidR="00526393" w:rsidRPr="00DE2E1D">
        <w:t xml:space="preserve">„Службени гласник </w:t>
      </w:r>
      <w:r w:rsidR="00526393" w:rsidRPr="00DE2E1D">
        <w:rPr>
          <w:lang w:val="sr-Cyrl-RS"/>
        </w:rPr>
        <w:t>Г</w:t>
      </w:r>
      <w:r w:rsidR="00526393" w:rsidRPr="00DE2E1D">
        <w:t>рада Пожаревца“, бр</w:t>
      </w:r>
      <w:r w:rsidR="00C466CE" w:rsidRPr="00DE2E1D">
        <w:rPr>
          <w:lang w:val="sr-Cyrl-RS"/>
        </w:rPr>
        <w:t>.7/19 и 19/19</w:t>
      </w:r>
      <w:r w:rsidR="00526393" w:rsidRPr="00DE2E1D">
        <w:t>)</w:t>
      </w:r>
      <w:r w:rsidR="00526393" w:rsidRPr="00DE2E1D">
        <w:rPr>
          <w:lang w:val="sr-Cyrl-RS"/>
        </w:rPr>
        <w:t xml:space="preserve"> </w:t>
      </w:r>
      <w:r w:rsidRPr="00DE2E1D">
        <w:t xml:space="preserve">и </w:t>
      </w:r>
      <w:r w:rsidR="00526393" w:rsidRPr="00DE2E1D">
        <w:rPr>
          <w:rFonts w:cs="Times New Roman"/>
        </w:rPr>
        <w:t>члана 2</w:t>
      </w:r>
      <w:r w:rsidR="00526393" w:rsidRPr="00DE2E1D">
        <w:rPr>
          <w:rFonts w:cs="Times New Roman"/>
          <w:lang w:val="sr-Cyrl-RS"/>
        </w:rPr>
        <w:t>6</w:t>
      </w:r>
      <w:r w:rsidR="00526393" w:rsidRPr="00DE2E1D">
        <w:rPr>
          <w:rFonts w:cs="Times New Roman"/>
        </w:rPr>
        <w:t>.</w:t>
      </w:r>
      <w:r w:rsidR="00526393" w:rsidRPr="00DE2E1D">
        <w:rPr>
          <w:rFonts w:cs="Times New Roman"/>
          <w:lang w:val="sr-Cyrl-RS"/>
        </w:rPr>
        <w:t>став 1.</w:t>
      </w:r>
      <w:r w:rsidR="00526393" w:rsidRPr="00DE2E1D">
        <w:rPr>
          <w:rFonts w:cs="Times New Roman"/>
        </w:rPr>
        <w:t xml:space="preserve"> Пословника о раду Градског већа </w:t>
      </w:r>
      <w:r w:rsidR="00526393" w:rsidRPr="00DE2E1D">
        <w:rPr>
          <w:rFonts w:cs="Times New Roman"/>
          <w:lang w:val="sr-Cyrl-RS"/>
        </w:rPr>
        <w:t>Г</w:t>
      </w:r>
      <w:r w:rsidR="00526393" w:rsidRPr="00DE2E1D">
        <w:rPr>
          <w:rFonts w:cs="Times New Roman"/>
        </w:rPr>
        <w:t>рада Пожаревца („Сл</w:t>
      </w:r>
      <w:r w:rsidR="00526393" w:rsidRPr="00DE2E1D">
        <w:rPr>
          <w:rFonts w:cs="Times New Roman"/>
          <w:lang w:val="sr-Cyrl-RS"/>
        </w:rPr>
        <w:t>ужбени</w:t>
      </w:r>
      <w:r w:rsidR="00526393" w:rsidRPr="00DE2E1D">
        <w:rPr>
          <w:rFonts w:cs="Times New Roman"/>
        </w:rPr>
        <w:t xml:space="preserve"> </w:t>
      </w:r>
      <w:r w:rsidR="00526393" w:rsidRPr="00DE2E1D">
        <w:rPr>
          <w:rFonts w:cs="Times New Roman"/>
          <w:lang w:val="sr-Cyrl-RS"/>
        </w:rPr>
        <w:t>г</w:t>
      </w:r>
      <w:r w:rsidR="00526393" w:rsidRPr="00DE2E1D">
        <w:rPr>
          <w:rFonts w:cs="Times New Roman"/>
        </w:rPr>
        <w:t xml:space="preserve">ласник </w:t>
      </w:r>
      <w:r w:rsidR="00526393" w:rsidRPr="00DE2E1D">
        <w:rPr>
          <w:rFonts w:cs="Times New Roman"/>
          <w:lang w:val="sr-Cyrl-RS"/>
        </w:rPr>
        <w:t>Г</w:t>
      </w:r>
      <w:r w:rsidR="00526393" w:rsidRPr="00DE2E1D">
        <w:rPr>
          <w:rFonts w:cs="Times New Roman"/>
        </w:rPr>
        <w:t>рада Пожаревца</w:t>
      </w:r>
      <w:r w:rsidR="00526393" w:rsidRPr="00DE2E1D">
        <w:rPr>
          <w:rFonts w:cs="Times New Roman"/>
          <w:lang w:val="sr-Cyrl-RS"/>
        </w:rPr>
        <w:t>,</w:t>
      </w:r>
      <w:r w:rsidR="00526393" w:rsidRPr="00DE2E1D">
        <w:rPr>
          <w:rFonts w:cs="Times New Roman"/>
        </w:rPr>
        <w:t xml:space="preserve"> бр.</w:t>
      </w:r>
      <w:r w:rsidR="00526393" w:rsidRPr="00DE2E1D">
        <w:rPr>
          <w:rFonts w:cs="Times New Roman"/>
          <w:lang w:val="sr-Cyrl-RS"/>
        </w:rPr>
        <w:t>1/15, 7/15, 7/16 и 3/17</w:t>
      </w:r>
      <w:r w:rsidR="00526393" w:rsidRPr="00DE2E1D">
        <w:rPr>
          <w:rFonts w:cs="Times New Roman"/>
        </w:rPr>
        <w:t>)</w:t>
      </w:r>
      <w:r w:rsidRPr="00DE2E1D">
        <w:t>, донело</w:t>
      </w:r>
      <w:r w:rsidRPr="00DE2E1D">
        <w:rPr>
          <w:lang w:val="sr-Cyrl-RS"/>
        </w:rPr>
        <w:t>:</w:t>
      </w:r>
      <w:r w:rsidRPr="00DE2E1D">
        <w:t xml:space="preserve">  </w:t>
      </w:r>
    </w:p>
    <w:p w:rsidR="00763184" w:rsidRDefault="00763184" w:rsidP="00763184">
      <w:pPr>
        <w:jc w:val="both"/>
        <w:rPr>
          <w:rFonts w:eastAsia="Times New Roman" w:cs="Times New Roman"/>
          <w:lang w:val="sr-Latn-RS"/>
        </w:rPr>
      </w:pPr>
      <w:r w:rsidRPr="00DE2E1D">
        <w:rPr>
          <w:rFonts w:eastAsia="Times New Roman" w:cs="Times New Roman"/>
        </w:rPr>
        <w:t xml:space="preserve">                                            </w:t>
      </w:r>
    </w:p>
    <w:p w:rsidR="00DE2E1D" w:rsidRPr="00DE2E1D" w:rsidRDefault="00DE2E1D" w:rsidP="00763184">
      <w:pPr>
        <w:jc w:val="both"/>
        <w:rPr>
          <w:b/>
          <w:bCs/>
          <w:lang w:val="sr-Latn-RS"/>
        </w:rPr>
      </w:pPr>
    </w:p>
    <w:p w:rsidR="00763184" w:rsidRPr="00DE2E1D" w:rsidRDefault="00CA0F15" w:rsidP="00763184">
      <w:pPr>
        <w:jc w:val="center"/>
        <w:rPr>
          <w:rFonts w:eastAsia="Times New Roman" w:cs="Times New Roman"/>
          <w:b/>
          <w:bCs/>
          <w:lang w:val="sr-Cyrl-RS"/>
        </w:rPr>
      </w:pPr>
      <w:r w:rsidRPr="00DE2E1D">
        <w:rPr>
          <w:rFonts w:eastAsia="Times New Roman" w:cs="Times New Roman"/>
          <w:b/>
          <w:bCs/>
          <w:lang w:val="sr-Cyrl-RS"/>
        </w:rPr>
        <w:t>О Д Л У К У</w:t>
      </w:r>
    </w:p>
    <w:p w:rsidR="00763184" w:rsidRPr="00DE2E1D" w:rsidRDefault="00763184" w:rsidP="00763184">
      <w:pPr>
        <w:jc w:val="center"/>
        <w:rPr>
          <w:b/>
          <w:bCs/>
        </w:rPr>
      </w:pPr>
      <w:r w:rsidRPr="00DE2E1D">
        <w:rPr>
          <w:rFonts w:eastAsia="Times New Roman" w:cs="Times New Roman"/>
          <w:b/>
          <w:bCs/>
          <w:lang w:val="sr-Cyrl-RS"/>
        </w:rPr>
        <w:t xml:space="preserve"> о</w:t>
      </w:r>
      <w:r w:rsidRPr="00DE2E1D">
        <w:rPr>
          <w:b/>
          <w:bCs/>
        </w:rPr>
        <w:t xml:space="preserve"> утврђивању локација за продају </w:t>
      </w:r>
      <w:r w:rsidR="00326C90" w:rsidRPr="00DE2E1D">
        <w:rPr>
          <w:b/>
          <w:bCs/>
          <w:lang w:val="sr-Cyrl-RS"/>
        </w:rPr>
        <w:t>лубеница</w:t>
      </w:r>
      <w:r w:rsidRPr="00DE2E1D">
        <w:rPr>
          <w:b/>
          <w:bCs/>
          <w:lang w:val="sr-Cyrl-RS"/>
        </w:rPr>
        <w:t xml:space="preserve"> и диња</w:t>
      </w:r>
      <w:r w:rsidRPr="00DE2E1D">
        <w:rPr>
          <w:b/>
          <w:bCs/>
        </w:rPr>
        <w:t xml:space="preserve"> у </w:t>
      </w:r>
      <w:r w:rsidR="000D7932" w:rsidRPr="00DE2E1D">
        <w:rPr>
          <w:b/>
          <w:bCs/>
          <w:lang w:val="sr-Cyrl-RS"/>
        </w:rPr>
        <w:t>Г</w:t>
      </w:r>
      <w:r w:rsidR="0020396C" w:rsidRPr="00DE2E1D">
        <w:rPr>
          <w:b/>
          <w:bCs/>
          <w:lang w:val="sr-Cyrl-RS"/>
        </w:rPr>
        <w:t xml:space="preserve">раду </w:t>
      </w:r>
      <w:r w:rsidRPr="00DE2E1D">
        <w:rPr>
          <w:b/>
          <w:bCs/>
        </w:rPr>
        <w:t>Пожаревцу и</w:t>
      </w:r>
      <w:r w:rsidR="0020396C" w:rsidRPr="00DE2E1D">
        <w:rPr>
          <w:b/>
          <w:bCs/>
          <w:lang w:val="sr-Cyrl-RS"/>
        </w:rPr>
        <w:t xml:space="preserve"> </w:t>
      </w:r>
      <w:r w:rsidRPr="00DE2E1D">
        <w:rPr>
          <w:b/>
          <w:bCs/>
        </w:rPr>
        <w:t>Костолцу</w:t>
      </w:r>
    </w:p>
    <w:p w:rsidR="00763184" w:rsidRDefault="00763184" w:rsidP="00763184">
      <w:pPr>
        <w:jc w:val="both"/>
        <w:rPr>
          <w:b/>
          <w:bCs/>
          <w:lang w:val="sr-Latn-RS"/>
        </w:rPr>
      </w:pPr>
    </w:p>
    <w:p w:rsidR="00DE2E1D" w:rsidRPr="00DE2E1D" w:rsidRDefault="00DE2E1D" w:rsidP="00763184">
      <w:pPr>
        <w:jc w:val="both"/>
        <w:rPr>
          <w:b/>
          <w:bCs/>
          <w:lang w:val="sr-Latn-RS"/>
        </w:rPr>
      </w:pPr>
    </w:p>
    <w:p w:rsidR="00763184" w:rsidRPr="00DE2E1D" w:rsidRDefault="00763184" w:rsidP="00763184">
      <w:pPr>
        <w:jc w:val="center"/>
        <w:rPr>
          <w:b/>
          <w:bCs/>
        </w:rPr>
      </w:pPr>
      <w:r w:rsidRPr="00DE2E1D">
        <w:rPr>
          <w:b/>
          <w:bCs/>
          <w:lang w:val="en-US"/>
        </w:rPr>
        <w:t>I</w:t>
      </w:r>
    </w:p>
    <w:p w:rsidR="00763184" w:rsidRPr="00DE2E1D" w:rsidRDefault="00763184" w:rsidP="00DE2E1D">
      <w:pPr>
        <w:ind w:firstLineChars="200" w:firstLine="482"/>
        <w:jc w:val="both"/>
        <w:rPr>
          <w:lang w:val="sr-Cyrl-RS"/>
        </w:rPr>
      </w:pPr>
      <w:r w:rsidRPr="00DE2E1D">
        <w:rPr>
          <w:b/>
          <w:bCs/>
        </w:rPr>
        <w:tab/>
      </w:r>
      <w:r w:rsidRPr="00DE2E1D">
        <w:t>Ов</w:t>
      </w:r>
      <w:r w:rsidRPr="00DE2E1D">
        <w:rPr>
          <w:lang w:val="sr-Cyrl-RS"/>
        </w:rPr>
        <w:t xml:space="preserve">ом одлуком </w:t>
      </w:r>
      <w:r w:rsidRPr="00DE2E1D">
        <w:t xml:space="preserve">утврђују се локације за продају </w:t>
      </w:r>
      <w:r w:rsidR="00326C90" w:rsidRPr="00DE2E1D">
        <w:rPr>
          <w:lang w:val="sr-Cyrl-RS"/>
        </w:rPr>
        <w:t>лубеница</w:t>
      </w:r>
      <w:r w:rsidRPr="00DE2E1D">
        <w:rPr>
          <w:lang w:val="sr-Cyrl-RS"/>
        </w:rPr>
        <w:t xml:space="preserve"> и диња</w:t>
      </w:r>
      <w:r w:rsidRPr="00DE2E1D">
        <w:t xml:space="preserve"> из </w:t>
      </w:r>
      <w:r w:rsidRPr="00DE2E1D">
        <w:rPr>
          <w:lang w:val="sr-Cyrl-RS"/>
        </w:rPr>
        <w:t>покретних тезги,</w:t>
      </w:r>
      <w:r w:rsidR="00CA0F15" w:rsidRPr="00DE2E1D">
        <w:rPr>
          <w:lang w:val="sr-Cyrl-RS"/>
        </w:rPr>
        <w:t xml:space="preserve"> </w:t>
      </w:r>
      <w:r w:rsidRPr="00DE2E1D">
        <w:t>теретних моторних возила, путничких моторних возила и приколица на површинама јавне намене и то:</w:t>
      </w:r>
    </w:p>
    <w:p w:rsidR="00763184" w:rsidRPr="00DE2E1D" w:rsidRDefault="00763184" w:rsidP="00DE2E1D">
      <w:pPr>
        <w:ind w:firstLineChars="200" w:firstLine="480"/>
        <w:jc w:val="both"/>
        <w:rPr>
          <w:lang w:val="sr-Cyrl-RS"/>
        </w:rPr>
      </w:pPr>
    </w:p>
    <w:p w:rsidR="00763184" w:rsidRPr="00DE2E1D" w:rsidRDefault="00763184" w:rsidP="00763184">
      <w:pPr>
        <w:jc w:val="both"/>
        <w:rPr>
          <w:b/>
          <w:bCs/>
          <w:lang w:val="sr-Cyrl-RS"/>
        </w:rPr>
      </w:pPr>
      <w:r w:rsidRPr="00DE2E1D">
        <w:rPr>
          <w:b/>
          <w:bCs/>
        </w:rPr>
        <w:t>Локациј</w:t>
      </w:r>
      <w:r w:rsidRPr="00DE2E1D">
        <w:rPr>
          <w:b/>
          <w:bCs/>
          <w:lang w:val="sr-Cyrl-RS"/>
        </w:rPr>
        <w:t>е</w:t>
      </w:r>
      <w:r w:rsidRPr="00DE2E1D">
        <w:rPr>
          <w:b/>
          <w:bCs/>
        </w:rPr>
        <w:t xml:space="preserve"> </w:t>
      </w:r>
      <w:r w:rsidR="00090312" w:rsidRPr="00DE2E1D">
        <w:rPr>
          <w:b/>
          <w:bCs/>
          <w:lang w:val="sr-Cyrl-RS"/>
        </w:rPr>
        <w:t>у Г</w:t>
      </w:r>
      <w:r w:rsidR="001F59E1" w:rsidRPr="00DE2E1D">
        <w:rPr>
          <w:b/>
          <w:bCs/>
          <w:lang w:val="sr-Cyrl-RS"/>
        </w:rPr>
        <w:t>раду</w:t>
      </w:r>
      <w:r w:rsidRPr="00DE2E1D">
        <w:rPr>
          <w:b/>
          <w:bCs/>
        </w:rPr>
        <w:t xml:space="preserve"> Пожарев</w:t>
      </w:r>
      <w:r w:rsidR="001F59E1" w:rsidRPr="00DE2E1D">
        <w:rPr>
          <w:b/>
          <w:bCs/>
          <w:lang w:val="sr-Cyrl-RS"/>
        </w:rPr>
        <w:t xml:space="preserve">цу </w:t>
      </w:r>
      <w:r w:rsidRPr="00DE2E1D">
        <w:rPr>
          <w:b/>
          <w:bCs/>
        </w:rPr>
        <w:t xml:space="preserve"> су:</w:t>
      </w:r>
    </w:p>
    <w:p w:rsidR="00763184" w:rsidRPr="00DE2E1D" w:rsidRDefault="00763184" w:rsidP="00763184">
      <w:pPr>
        <w:jc w:val="both"/>
        <w:rPr>
          <w:b/>
          <w:bCs/>
          <w:lang w:val="sr-Cyrl-RS"/>
        </w:rPr>
      </w:pP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Моше Пијаде (поред ограде касарне „Павле Јуришић Штурм“, пре скретања за улицу Шесте личке дивизије – 2 места;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 xml:space="preserve">у улици </w:t>
      </w:r>
      <w:r w:rsidRPr="00DE2E1D">
        <w:rPr>
          <w:lang w:val="sr-Cyrl-RS"/>
        </w:rPr>
        <w:t>Моше Пијаде</w:t>
      </w:r>
      <w:r w:rsidRPr="00DE2E1D">
        <w:t xml:space="preserve">, код самопослуге на углу улица Шесте личке дивизије и </w:t>
      </w:r>
      <w:r w:rsidRPr="00DE2E1D">
        <w:rPr>
          <w:lang w:val="sr-Cyrl-RS"/>
        </w:rPr>
        <w:t>Цане Бабовића</w:t>
      </w:r>
      <w:r w:rsidRPr="00DE2E1D">
        <w:t xml:space="preserve"> – 2 места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Пожаревачки партизански одред иза скретања за улицу Цане Бабовић, преко пута самопослуге – 1 место;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Косовској  између два пружна колосека, испред пруге Пожаревац-Београд са десне стране  гледано из правца Пожаревца ка Лучици - 2 места;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27. април са десне стране улице након лучичког пружног прелаза, испред аутобуског стајалишта – 4 места и дуж целе улице према потреби;</w:t>
      </w:r>
    </w:p>
    <w:p w:rsidR="00C455B8" w:rsidRPr="00DE2E1D" w:rsidRDefault="00C455B8" w:rsidP="00763184">
      <w:pPr>
        <w:numPr>
          <w:ilvl w:val="0"/>
          <w:numId w:val="1"/>
        </w:numPr>
        <w:jc w:val="both"/>
      </w:pPr>
      <w:r w:rsidRPr="00DE2E1D">
        <w:rPr>
          <w:lang w:val="sr-Cyrl-RS"/>
        </w:rPr>
        <w:t>у улици Хајдук Вељкова</w:t>
      </w:r>
      <w:r w:rsidR="005A082B" w:rsidRPr="00DE2E1D">
        <w:rPr>
          <w:lang w:val="sr-Cyrl-RS"/>
        </w:rPr>
        <w:t xml:space="preserve"> </w:t>
      </w:r>
      <w:r w:rsidRPr="00DE2E1D">
        <w:rPr>
          <w:lang w:val="sr-Cyrl-RS"/>
        </w:rPr>
        <w:t>- са десне стране на паркингу цркве -1 место</w:t>
      </w:r>
    </w:p>
    <w:p w:rsidR="00B0466C" w:rsidRPr="00DE2E1D" w:rsidRDefault="00B0466C" w:rsidP="00B0466C">
      <w:pPr>
        <w:numPr>
          <w:ilvl w:val="0"/>
          <w:numId w:val="1"/>
        </w:numPr>
        <w:jc w:val="both"/>
      </w:pPr>
      <w:r w:rsidRPr="00DE2E1D">
        <w:rPr>
          <w:lang w:val="sr-Cyrl-RS"/>
        </w:rPr>
        <w:t>угао улица Хајдук Вељкова и Косте Стаменковића – на слободној површини код ограде Пожаревачког мира -1 место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 xml:space="preserve">у улици Чеде Васовића код стамбене зграде </w:t>
      </w:r>
      <w:r w:rsidR="005F132A" w:rsidRPr="00DE2E1D">
        <w:rPr>
          <w:lang w:val="sr-Cyrl-RS"/>
        </w:rPr>
        <w:t>Т</w:t>
      </w:r>
      <w:r w:rsidRPr="00DE2E1D">
        <w:t xml:space="preserve">ријангл, слепа улица – </w:t>
      </w:r>
      <w:r w:rsidR="0020396C" w:rsidRPr="00DE2E1D">
        <w:rPr>
          <w:lang w:val="sr-Cyrl-RS"/>
        </w:rPr>
        <w:t>1</w:t>
      </w:r>
      <w:r w:rsidR="0020396C" w:rsidRPr="00DE2E1D">
        <w:t xml:space="preserve"> мест</w:t>
      </w:r>
      <w:r w:rsidR="0020396C" w:rsidRPr="00DE2E1D">
        <w:rPr>
          <w:lang w:val="sr-Cyrl-RS"/>
        </w:rPr>
        <w:t>о</w:t>
      </w:r>
      <w:r w:rsidRPr="00DE2E1D">
        <w:t>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угао улица Партизанске и Ратарске – 2 места;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угао улица Партизанске и</w:t>
      </w:r>
      <w:r w:rsidR="0020396C" w:rsidRPr="00DE2E1D">
        <w:t xml:space="preserve"> Дунавске испред самопослуге – </w:t>
      </w:r>
      <w:r w:rsidR="0020396C" w:rsidRPr="00DE2E1D">
        <w:rPr>
          <w:lang w:val="sr-Cyrl-RS"/>
        </w:rPr>
        <w:t>3</w:t>
      </w:r>
      <w:r w:rsidRPr="00DE2E1D">
        <w:t xml:space="preserve"> места;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rPr>
          <w:rFonts w:eastAsia="Times New Roman" w:cs="Times New Roman"/>
        </w:rPr>
        <w:t xml:space="preserve"> </w:t>
      </w:r>
      <w:r w:rsidRPr="00DE2E1D">
        <w:t>у улици Немање Томића код пијаце „Пионирски трг“ на улазу у двориште стамбених зграда, преко пута артерске чесме – 2 места;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 xml:space="preserve">угао улица Братства јединства и </w:t>
      </w:r>
      <w:r w:rsidRPr="00DE2E1D">
        <w:rPr>
          <w:lang w:val="sr-Cyrl-RS"/>
        </w:rPr>
        <w:t>Немање Томић -</w:t>
      </w:r>
      <w:r w:rsidRPr="00DE2E1D">
        <w:t xml:space="preserve">Пионирски </w:t>
      </w:r>
      <w:r w:rsidRPr="00DE2E1D">
        <w:rPr>
          <w:lang w:val="sr-Cyrl-RS"/>
        </w:rPr>
        <w:t>трг, бочни део улаза у</w:t>
      </w:r>
      <w:r w:rsidRPr="00DE2E1D">
        <w:t xml:space="preserve"> самопослуг</w:t>
      </w:r>
      <w:r w:rsidRPr="00DE2E1D">
        <w:rPr>
          <w:lang w:val="sr-Cyrl-RS"/>
        </w:rPr>
        <w:t>у</w:t>
      </w:r>
      <w:r w:rsidR="0020396C" w:rsidRPr="00DE2E1D">
        <w:t xml:space="preserve"> - </w:t>
      </w:r>
      <w:r w:rsidR="0020396C" w:rsidRPr="00DE2E1D">
        <w:rPr>
          <w:lang w:val="sr-Cyrl-RS"/>
        </w:rPr>
        <w:t>2</w:t>
      </w:r>
      <w:r w:rsidR="0020396C" w:rsidRPr="00DE2E1D">
        <w:t xml:space="preserve"> мест</w:t>
      </w:r>
      <w:r w:rsidR="0020396C" w:rsidRPr="00DE2E1D">
        <w:rPr>
          <w:lang w:val="sr-Cyrl-RS"/>
        </w:rPr>
        <w:t>а</w:t>
      </w:r>
      <w:r w:rsidRPr="00DE2E1D">
        <w:t>;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Боже Димитријевића, код броја 46 – 2 места;</w:t>
      </w:r>
    </w:p>
    <w:p w:rsidR="001E7754" w:rsidRPr="00DE2E1D" w:rsidRDefault="001E7754" w:rsidP="00763184">
      <w:pPr>
        <w:numPr>
          <w:ilvl w:val="0"/>
          <w:numId w:val="1"/>
        </w:numPr>
        <w:jc w:val="both"/>
      </w:pPr>
      <w:r w:rsidRPr="00DE2E1D">
        <w:t xml:space="preserve">Кнез Милошев венац, простор испред зграде </w:t>
      </w:r>
      <w:r w:rsidRPr="00DE2E1D">
        <w:rPr>
          <w:lang w:val="sr-Cyrl-RS"/>
        </w:rPr>
        <w:t>код броја</w:t>
      </w:r>
      <w:r w:rsidRPr="00DE2E1D">
        <w:t xml:space="preserve">  </w:t>
      </w:r>
      <w:r w:rsidRPr="00DE2E1D">
        <w:rPr>
          <w:lang w:val="sr-Cyrl-RS"/>
        </w:rPr>
        <w:t>8</w:t>
      </w:r>
      <w:r w:rsidRPr="00DE2E1D">
        <w:t xml:space="preserve"> – 1 место 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 xml:space="preserve">Кнез Милошев венац, простор испред </w:t>
      </w:r>
      <w:r w:rsidR="001E7754" w:rsidRPr="00DE2E1D">
        <w:rPr>
          <w:lang w:val="sr-Cyrl-RS"/>
        </w:rPr>
        <w:t>бившег салона намештаја</w:t>
      </w:r>
      <w:r w:rsidRPr="00DE2E1D">
        <w:t xml:space="preserve"> – 1 место;</w:t>
      </w:r>
    </w:p>
    <w:p w:rsidR="001E7754" w:rsidRPr="00DE2E1D" w:rsidRDefault="001E7754" w:rsidP="00763184">
      <w:pPr>
        <w:numPr>
          <w:ilvl w:val="0"/>
          <w:numId w:val="1"/>
        </w:numPr>
        <w:jc w:val="both"/>
      </w:pPr>
      <w:r w:rsidRPr="00DE2E1D">
        <w:rPr>
          <w:lang w:val="sr-Cyrl-RS"/>
        </w:rPr>
        <w:t xml:space="preserve">угао улица Кнез Милошев венац и Делиградске – код бившег </w:t>
      </w:r>
      <w:r w:rsidR="003B3A69" w:rsidRPr="00DE2E1D">
        <w:rPr>
          <w:lang w:val="sr-Cyrl-RS"/>
        </w:rPr>
        <w:t>Акрокора - 1 место</w:t>
      </w:r>
    </w:p>
    <w:p w:rsidR="003B3A69" w:rsidRPr="00DE2E1D" w:rsidRDefault="003B3A69" w:rsidP="00763184">
      <w:pPr>
        <w:numPr>
          <w:ilvl w:val="0"/>
          <w:numId w:val="1"/>
        </w:numPr>
        <w:jc w:val="both"/>
      </w:pPr>
      <w:r w:rsidRPr="00DE2E1D">
        <w:rPr>
          <w:lang w:val="sr-Cyrl-RS"/>
        </w:rPr>
        <w:t>угао улица Партизанске и Моравске код стоваришта – 1 место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 xml:space="preserve">угао улица Доситијеве и Радомира Миленића Руса – 1место и </w:t>
      </w:r>
    </w:p>
    <w:p w:rsidR="00763184" w:rsidRPr="00DE2E1D" w:rsidRDefault="00763184" w:rsidP="00763184">
      <w:pPr>
        <w:numPr>
          <w:ilvl w:val="0"/>
          <w:numId w:val="1"/>
        </w:numPr>
        <w:jc w:val="both"/>
      </w:pPr>
      <w:r w:rsidRPr="00DE2E1D">
        <w:t>у улици Моше Пијаде, поред стадиона „Железничар“ - 1 место.</w:t>
      </w:r>
    </w:p>
    <w:p w:rsidR="00763184" w:rsidRDefault="00763184" w:rsidP="00763184">
      <w:pPr>
        <w:jc w:val="both"/>
        <w:rPr>
          <w:rFonts w:eastAsia="Times New Roman" w:cs="Times New Roman"/>
          <w:lang w:val="sr-Latn-RS"/>
        </w:rPr>
      </w:pPr>
    </w:p>
    <w:p w:rsidR="00DE2E1D" w:rsidRDefault="00DE2E1D" w:rsidP="00763184">
      <w:pPr>
        <w:jc w:val="both"/>
        <w:rPr>
          <w:rFonts w:eastAsia="Times New Roman" w:cs="Times New Roman"/>
          <w:lang w:val="sr-Latn-RS"/>
        </w:rPr>
      </w:pPr>
    </w:p>
    <w:p w:rsidR="00DE2E1D" w:rsidRDefault="00DE2E1D" w:rsidP="00763184">
      <w:pPr>
        <w:jc w:val="both"/>
        <w:rPr>
          <w:rFonts w:eastAsia="Times New Roman" w:cs="Times New Roman"/>
          <w:lang w:val="sr-Latn-RS"/>
        </w:rPr>
      </w:pPr>
    </w:p>
    <w:p w:rsidR="00DE2E1D" w:rsidRDefault="00DE2E1D" w:rsidP="00763184">
      <w:pPr>
        <w:jc w:val="both"/>
        <w:rPr>
          <w:rFonts w:eastAsia="Times New Roman" w:cs="Times New Roman"/>
          <w:lang w:val="sr-Latn-RS"/>
        </w:rPr>
      </w:pPr>
    </w:p>
    <w:p w:rsidR="00DE2E1D" w:rsidRPr="00DE2E1D" w:rsidRDefault="00DE2E1D" w:rsidP="00763184">
      <w:pPr>
        <w:jc w:val="both"/>
        <w:rPr>
          <w:rFonts w:eastAsia="Times New Roman" w:cs="Times New Roman"/>
          <w:lang w:val="sr-Latn-RS"/>
        </w:rPr>
      </w:pPr>
    </w:p>
    <w:p w:rsidR="00763184" w:rsidRPr="00DE2E1D" w:rsidRDefault="00763184" w:rsidP="00763184">
      <w:pPr>
        <w:jc w:val="both"/>
        <w:rPr>
          <w:b/>
          <w:bCs/>
          <w:lang w:val="sr-Cyrl-RS"/>
        </w:rPr>
      </w:pPr>
      <w:r w:rsidRPr="00DE2E1D">
        <w:rPr>
          <w:b/>
          <w:bCs/>
        </w:rPr>
        <w:lastRenderedPageBreak/>
        <w:t>Локациј</w:t>
      </w:r>
      <w:r w:rsidRPr="00DE2E1D">
        <w:rPr>
          <w:b/>
          <w:bCs/>
          <w:lang w:val="sr-Cyrl-RS"/>
        </w:rPr>
        <w:t>е</w:t>
      </w:r>
      <w:r w:rsidRPr="00DE2E1D">
        <w:rPr>
          <w:b/>
          <w:bCs/>
        </w:rPr>
        <w:t xml:space="preserve"> </w:t>
      </w:r>
      <w:r w:rsidR="001F59E1" w:rsidRPr="00DE2E1D">
        <w:rPr>
          <w:b/>
          <w:bCs/>
          <w:lang w:val="sr-Cyrl-RS"/>
        </w:rPr>
        <w:t>у</w:t>
      </w:r>
      <w:r w:rsidRPr="00DE2E1D">
        <w:rPr>
          <w:b/>
          <w:bCs/>
          <w:lang w:val="sr-Cyrl-RS"/>
        </w:rPr>
        <w:t xml:space="preserve"> </w:t>
      </w:r>
      <w:r w:rsidRPr="00DE2E1D">
        <w:rPr>
          <w:b/>
        </w:rPr>
        <w:t>Костолц</w:t>
      </w:r>
      <w:r w:rsidR="001F59E1" w:rsidRPr="00DE2E1D">
        <w:rPr>
          <w:b/>
          <w:lang w:val="sr-Cyrl-RS"/>
        </w:rPr>
        <w:t>у</w:t>
      </w:r>
      <w:r w:rsidRPr="00DE2E1D">
        <w:rPr>
          <w:b/>
        </w:rPr>
        <w:t xml:space="preserve"> </w:t>
      </w:r>
      <w:r w:rsidRPr="00DE2E1D">
        <w:rPr>
          <w:b/>
          <w:bCs/>
        </w:rPr>
        <w:t>су:</w:t>
      </w:r>
    </w:p>
    <w:p w:rsidR="00763184" w:rsidRPr="00DE2E1D" w:rsidRDefault="00763184" w:rsidP="00763184">
      <w:pPr>
        <w:rPr>
          <w:lang w:val="sr-Cyrl-RS"/>
        </w:rPr>
      </w:pPr>
    </w:p>
    <w:p w:rsidR="00763184" w:rsidRPr="00DE2E1D" w:rsidRDefault="00763184" w:rsidP="00763184">
      <w:r w:rsidRPr="00DE2E1D">
        <w:rPr>
          <w:lang w:val="sr-Cyrl-RS"/>
        </w:rPr>
        <w:t xml:space="preserve">        1.  н</w:t>
      </w:r>
      <w:r w:rsidRPr="00DE2E1D">
        <w:t>а простору између самоуслуге МЗ „Мица“ и улице „Б. Димитријевић“ преко пута ресторана „Путник“ ;</w:t>
      </w:r>
    </w:p>
    <w:p w:rsidR="00763184" w:rsidRPr="00DE2E1D" w:rsidRDefault="00763184" w:rsidP="00763184">
      <w:r w:rsidRPr="00DE2E1D">
        <w:rPr>
          <w:lang w:val="sr-Cyrl-RS"/>
        </w:rPr>
        <w:t xml:space="preserve">        2.  п</w:t>
      </w:r>
      <w:r w:rsidRPr="00DE2E1D">
        <w:t>реко пута спортске хале поред продавнице „Нар“ ;</w:t>
      </w:r>
    </w:p>
    <w:p w:rsidR="00763184" w:rsidRPr="00DE2E1D" w:rsidRDefault="00763184" w:rsidP="00763184">
      <w:pPr>
        <w:tabs>
          <w:tab w:val="left" w:pos="709"/>
        </w:tabs>
        <w:rPr>
          <w:lang w:val="sr-Cyrl-RS"/>
        </w:rPr>
      </w:pPr>
      <w:r w:rsidRPr="00DE2E1D">
        <w:rPr>
          <w:lang w:val="sr-Cyrl-RS"/>
        </w:rPr>
        <w:t xml:space="preserve">        3.  п</w:t>
      </w:r>
      <w:r w:rsidRPr="00DE2E1D">
        <w:t xml:space="preserve">реко пута хотела „Костолац“ на углу код стадиона „Рудар“ </w:t>
      </w:r>
      <w:r w:rsidRPr="00DE2E1D">
        <w:rPr>
          <w:lang w:val="sr-Cyrl-RS"/>
        </w:rPr>
        <w:t xml:space="preserve"> </w:t>
      </w:r>
      <w:r w:rsidRPr="00DE2E1D">
        <w:t xml:space="preserve">( </w:t>
      </w:r>
      <w:r w:rsidRPr="00DE2E1D">
        <w:rPr>
          <w:lang w:val="sr-Cyrl-RS"/>
        </w:rPr>
        <w:t>у</w:t>
      </w:r>
      <w:r w:rsidRPr="00DE2E1D">
        <w:t xml:space="preserve">гао улица „13 октобар“ и </w:t>
      </w:r>
      <w:r w:rsidRPr="00DE2E1D">
        <w:rPr>
          <w:lang w:val="sr-Cyrl-RS"/>
        </w:rPr>
        <w:t xml:space="preserve">   </w:t>
      </w:r>
      <w:r w:rsidRPr="00DE2E1D">
        <w:t>„Трудбеничка“ ;</w:t>
      </w:r>
    </w:p>
    <w:p w:rsidR="00763184" w:rsidRPr="00DE2E1D" w:rsidRDefault="00763184" w:rsidP="00763184">
      <w:pPr>
        <w:rPr>
          <w:lang w:val="sr-Cyrl-RS"/>
        </w:rPr>
      </w:pPr>
      <w:r w:rsidRPr="00DE2E1D">
        <w:rPr>
          <w:lang w:val="sr-Cyrl-RS"/>
        </w:rPr>
        <w:t xml:space="preserve">        4.  у</w:t>
      </w:r>
      <w:r w:rsidRPr="00DE2E1D">
        <w:t xml:space="preserve"> насељу Канал у ул</w:t>
      </w:r>
      <w:r w:rsidRPr="00DE2E1D">
        <w:rPr>
          <w:lang w:val="sr-Cyrl-RS"/>
        </w:rPr>
        <w:t>ици</w:t>
      </w:r>
      <w:r w:rsidRPr="00DE2E1D">
        <w:t xml:space="preserve"> „Кнеза Милоша“ поред продавнице „Електрометал промет“ ;</w:t>
      </w:r>
    </w:p>
    <w:p w:rsidR="00763184" w:rsidRPr="00DE2E1D" w:rsidRDefault="00763184" w:rsidP="00763184">
      <w:pPr>
        <w:rPr>
          <w:lang w:val="sr-Cyrl-RS"/>
        </w:rPr>
      </w:pPr>
      <w:r w:rsidRPr="00DE2E1D">
        <w:rPr>
          <w:lang w:val="sr-Cyrl-RS"/>
        </w:rPr>
        <w:t xml:space="preserve">        5.  у</w:t>
      </w:r>
      <w:r w:rsidRPr="00DE2E1D">
        <w:t xml:space="preserve"> ул</w:t>
      </w:r>
      <w:r w:rsidRPr="00DE2E1D">
        <w:rPr>
          <w:lang w:val="sr-Cyrl-RS"/>
        </w:rPr>
        <w:t>ици</w:t>
      </w:r>
      <w:r w:rsidRPr="00DE2E1D">
        <w:t xml:space="preserve"> „Партизанској“ поред продавнице „Фонтана“ и у ул</w:t>
      </w:r>
      <w:r w:rsidRPr="00DE2E1D">
        <w:rPr>
          <w:lang w:val="sr-Cyrl-RS"/>
        </w:rPr>
        <w:t>ици</w:t>
      </w:r>
      <w:r w:rsidRPr="00DE2E1D">
        <w:t xml:space="preserve"> „Партизанској“ </w:t>
      </w:r>
      <w:r w:rsidR="00526393" w:rsidRPr="00DE2E1D">
        <w:rPr>
          <w:lang w:val="sr-Cyrl-RS"/>
        </w:rPr>
        <w:t xml:space="preserve"> (</w:t>
      </w:r>
      <w:r w:rsidR="005F132A" w:rsidRPr="00DE2E1D">
        <w:t>поред стадиона мал</w:t>
      </w:r>
      <w:r w:rsidR="005F132A" w:rsidRPr="00DE2E1D">
        <w:rPr>
          <w:lang w:val="sr-Cyrl-RS"/>
        </w:rPr>
        <w:t xml:space="preserve">их </w:t>
      </w:r>
      <w:r w:rsidRPr="00DE2E1D">
        <w:rPr>
          <w:lang w:val="sr-Cyrl-RS"/>
        </w:rPr>
        <w:t xml:space="preserve"> </w:t>
      </w:r>
      <w:r w:rsidR="004C7C0F" w:rsidRPr="00DE2E1D">
        <w:t>спортова</w:t>
      </w:r>
      <w:r w:rsidR="00B5096B" w:rsidRPr="00DE2E1D">
        <w:rPr>
          <w:lang w:val="sr-Cyrl-RS"/>
        </w:rPr>
        <w:t>) и</w:t>
      </w:r>
      <w:r w:rsidRPr="00DE2E1D">
        <w:rPr>
          <w:lang w:val="sr-Cyrl-RS"/>
        </w:rPr>
        <w:t xml:space="preserve">      </w:t>
      </w:r>
      <w:r w:rsidRPr="00DE2E1D">
        <w:t xml:space="preserve"> </w:t>
      </w:r>
    </w:p>
    <w:p w:rsidR="00763184" w:rsidRPr="00DE2E1D" w:rsidRDefault="00763184" w:rsidP="00763184">
      <w:pPr>
        <w:rPr>
          <w:lang w:val="sr-Cyrl-RS"/>
        </w:rPr>
      </w:pPr>
      <w:r w:rsidRPr="00DE2E1D">
        <w:rPr>
          <w:lang w:val="sr-Cyrl-RS"/>
        </w:rPr>
        <w:t xml:space="preserve">        </w:t>
      </w:r>
      <w:r w:rsidR="004C7C0F" w:rsidRPr="00DE2E1D">
        <w:rPr>
          <w:lang w:val="sr-Cyrl-RS"/>
        </w:rPr>
        <w:t>6</w:t>
      </w:r>
      <w:r w:rsidRPr="00DE2E1D">
        <w:rPr>
          <w:lang w:val="sr-Cyrl-RS"/>
        </w:rPr>
        <w:t>.  у улици Вељка Дугошевића преко пута Техничког сектора</w:t>
      </w:r>
      <w:r w:rsidR="00B967B4" w:rsidRPr="00DE2E1D">
        <w:rPr>
          <w:lang w:val="sr-Cyrl-RS"/>
        </w:rPr>
        <w:t xml:space="preserve"> Огранка</w:t>
      </w:r>
      <w:r w:rsidRPr="00DE2E1D">
        <w:rPr>
          <w:lang w:val="sr-Cyrl-RS"/>
        </w:rPr>
        <w:t xml:space="preserve"> </w:t>
      </w:r>
      <w:r w:rsidR="00B967B4" w:rsidRPr="00DE2E1D">
        <w:rPr>
          <w:lang w:val="sr-Cyrl-RS"/>
        </w:rPr>
        <w:t xml:space="preserve"> ТЕ-КО</w:t>
      </w:r>
      <w:r w:rsidRPr="00DE2E1D">
        <w:rPr>
          <w:lang w:val="sr-Cyrl-RS"/>
        </w:rPr>
        <w:t>.</w:t>
      </w:r>
    </w:p>
    <w:p w:rsidR="00E35E8D" w:rsidRPr="00DE2E1D" w:rsidRDefault="00E35E8D" w:rsidP="00763184">
      <w:pPr>
        <w:rPr>
          <w:lang w:val="sr-Cyrl-RS"/>
        </w:rPr>
      </w:pPr>
    </w:p>
    <w:p w:rsidR="00E35E8D" w:rsidRPr="00DE2E1D" w:rsidRDefault="00E35E8D" w:rsidP="00E35E8D">
      <w:pPr>
        <w:tabs>
          <w:tab w:val="left" w:pos="-360"/>
        </w:tabs>
        <w:jc w:val="center"/>
        <w:rPr>
          <w:rFonts w:eastAsia="Times New Roman" w:cs="Times New Roman"/>
          <w:b/>
          <w:bCs/>
          <w:lang w:val="sr-Cyrl-RS"/>
        </w:rPr>
      </w:pPr>
      <w:r w:rsidRPr="00DE2E1D">
        <w:rPr>
          <w:rFonts w:eastAsia="Times New Roman" w:cs="Times New Roman"/>
          <w:b/>
          <w:bCs/>
          <w:lang w:val="en-US"/>
        </w:rPr>
        <w:t>II</w:t>
      </w:r>
    </w:p>
    <w:p w:rsidR="00F8252A" w:rsidRPr="00DE2E1D" w:rsidRDefault="00B967B4" w:rsidP="00763184">
      <w:pPr>
        <w:rPr>
          <w:lang w:val="sr-Cyrl-RS"/>
        </w:rPr>
      </w:pPr>
      <w:r w:rsidRPr="00DE2E1D">
        <w:rPr>
          <w:lang w:val="sr-Cyrl-RS"/>
        </w:rPr>
        <w:tab/>
        <w:t xml:space="preserve">Право на доделу простора на локацијама из тачке </w:t>
      </w:r>
      <w:r w:rsidRPr="00DE2E1D">
        <w:rPr>
          <w:lang w:val="sr-Latn-RS"/>
        </w:rPr>
        <w:t>I</w:t>
      </w:r>
      <w:r w:rsidRPr="00DE2E1D">
        <w:rPr>
          <w:lang w:val="sr-Cyrl-RS"/>
        </w:rPr>
        <w:t xml:space="preserve"> ове одлуке, </w:t>
      </w:r>
      <w:r w:rsidR="00F8252A" w:rsidRPr="00DE2E1D">
        <w:rPr>
          <w:lang w:val="sr-Cyrl-RS"/>
        </w:rPr>
        <w:t>по редоследу приоритета  има</w:t>
      </w:r>
      <w:r w:rsidR="00E35E8D" w:rsidRPr="00DE2E1D">
        <w:rPr>
          <w:lang w:val="sr-Cyrl-RS"/>
        </w:rPr>
        <w:t>ју</w:t>
      </w:r>
      <w:r w:rsidR="00F8252A" w:rsidRPr="00DE2E1D">
        <w:rPr>
          <w:lang w:val="sr-Cyrl-RS"/>
        </w:rPr>
        <w:t>:</w:t>
      </w:r>
    </w:p>
    <w:p w:rsidR="00F8252A" w:rsidRPr="00DE2E1D" w:rsidRDefault="00F8252A" w:rsidP="00F8252A">
      <w:pPr>
        <w:pStyle w:val="ListParagraph"/>
        <w:numPr>
          <w:ilvl w:val="1"/>
          <w:numId w:val="1"/>
        </w:numPr>
        <w:rPr>
          <w:szCs w:val="24"/>
          <w:lang w:val="sr-Cyrl-RS"/>
        </w:rPr>
      </w:pPr>
      <w:r w:rsidRPr="00DE2E1D">
        <w:rPr>
          <w:szCs w:val="24"/>
          <w:lang w:val="sr-Cyrl-RS"/>
        </w:rPr>
        <w:t>носилац</w:t>
      </w:r>
      <w:r w:rsidR="00CC0BBE" w:rsidRPr="00DE2E1D">
        <w:rPr>
          <w:szCs w:val="24"/>
          <w:lang w:val="sr-Cyrl-RS"/>
        </w:rPr>
        <w:t xml:space="preserve"> или члан </w:t>
      </w:r>
      <w:r w:rsidRPr="00DE2E1D">
        <w:rPr>
          <w:szCs w:val="24"/>
          <w:lang w:val="sr-Cyrl-RS"/>
        </w:rPr>
        <w:t xml:space="preserve"> активног регистрованог пољопривредног газдинства са пријављеном биљном производњом  лубеница</w:t>
      </w:r>
      <w:r w:rsidR="00C60898" w:rsidRPr="00DE2E1D">
        <w:rPr>
          <w:szCs w:val="24"/>
          <w:lang w:val="sr-Cyrl-RS"/>
        </w:rPr>
        <w:t xml:space="preserve"> на територији Града Пожаревца</w:t>
      </w:r>
      <w:r w:rsidRPr="00DE2E1D">
        <w:rPr>
          <w:szCs w:val="24"/>
          <w:lang w:val="sr-Cyrl-RS"/>
        </w:rPr>
        <w:t>;</w:t>
      </w:r>
    </w:p>
    <w:p w:rsidR="00F8252A" w:rsidRPr="00DE2E1D" w:rsidRDefault="00F8252A" w:rsidP="00F8252A">
      <w:pPr>
        <w:pStyle w:val="ListParagraph"/>
        <w:numPr>
          <w:ilvl w:val="1"/>
          <w:numId w:val="1"/>
        </w:numPr>
        <w:rPr>
          <w:szCs w:val="24"/>
          <w:lang w:val="sr-Cyrl-RS"/>
        </w:rPr>
      </w:pPr>
      <w:r w:rsidRPr="00DE2E1D">
        <w:rPr>
          <w:szCs w:val="24"/>
          <w:lang w:val="sr-Cyrl-RS"/>
        </w:rPr>
        <w:t>носилац</w:t>
      </w:r>
      <w:r w:rsidR="00CC0BBE" w:rsidRPr="00DE2E1D">
        <w:rPr>
          <w:szCs w:val="24"/>
          <w:lang w:val="sr-Cyrl-RS"/>
        </w:rPr>
        <w:t xml:space="preserve"> или члан</w:t>
      </w:r>
      <w:r w:rsidRPr="00DE2E1D">
        <w:rPr>
          <w:szCs w:val="24"/>
          <w:lang w:val="sr-Cyrl-RS"/>
        </w:rPr>
        <w:t xml:space="preserve"> активног регистрованог пољопривредног газдинства </w:t>
      </w:r>
      <w:r w:rsidR="00C60898" w:rsidRPr="00DE2E1D">
        <w:rPr>
          <w:szCs w:val="24"/>
          <w:lang w:val="sr-Cyrl-RS"/>
        </w:rPr>
        <w:t>н</w:t>
      </w:r>
      <w:r w:rsidRPr="00DE2E1D">
        <w:rPr>
          <w:szCs w:val="24"/>
          <w:lang w:val="sr-Cyrl-RS"/>
        </w:rPr>
        <w:t>а територији Града Пожаревца;</w:t>
      </w:r>
    </w:p>
    <w:p w:rsidR="00E35E8D" w:rsidRPr="00DE2E1D" w:rsidRDefault="00F8252A" w:rsidP="00F8252A">
      <w:pPr>
        <w:pStyle w:val="ListParagraph"/>
        <w:numPr>
          <w:ilvl w:val="1"/>
          <w:numId w:val="1"/>
        </w:numPr>
        <w:rPr>
          <w:szCs w:val="24"/>
          <w:lang w:val="sr-Cyrl-RS"/>
        </w:rPr>
      </w:pPr>
      <w:r w:rsidRPr="00DE2E1D">
        <w:rPr>
          <w:szCs w:val="24"/>
          <w:lang w:val="sr-Cyrl-RS"/>
        </w:rPr>
        <w:t>носилац</w:t>
      </w:r>
      <w:r w:rsidR="00CC0BBE" w:rsidRPr="00DE2E1D">
        <w:rPr>
          <w:szCs w:val="24"/>
          <w:lang w:val="sr-Cyrl-RS"/>
        </w:rPr>
        <w:t xml:space="preserve"> или члан</w:t>
      </w:r>
      <w:r w:rsidRPr="00DE2E1D">
        <w:rPr>
          <w:szCs w:val="24"/>
          <w:lang w:val="sr-Cyrl-RS"/>
        </w:rPr>
        <w:t xml:space="preserve"> активног регистрованог пољопривредног газдинства</w:t>
      </w:r>
      <w:r w:rsidR="00E35E8D" w:rsidRPr="00DE2E1D">
        <w:rPr>
          <w:szCs w:val="24"/>
          <w:lang w:val="sr-Cyrl-RS"/>
        </w:rPr>
        <w:t xml:space="preserve"> и</w:t>
      </w:r>
    </w:p>
    <w:p w:rsidR="00B967B4" w:rsidRPr="00DE2E1D" w:rsidRDefault="00E35E8D" w:rsidP="00F8252A">
      <w:pPr>
        <w:pStyle w:val="ListParagraph"/>
        <w:numPr>
          <w:ilvl w:val="1"/>
          <w:numId w:val="1"/>
        </w:numPr>
        <w:rPr>
          <w:szCs w:val="24"/>
          <w:lang w:val="sr-Cyrl-RS"/>
        </w:rPr>
      </w:pPr>
      <w:r w:rsidRPr="00DE2E1D">
        <w:rPr>
          <w:szCs w:val="24"/>
          <w:lang w:val="sr-Cyrl-RS"/>
        </w:rPr>
        <w:t>остали</w:t>
      </w:r>
      <w:r w:rsidR="00F8252A" w:rsidRPr="00DE2E1D">
        <w:rPr>
          <w:szCs w:val="24"/>
          <w:lang w:val="sr-Cyrl-RS"/>
        </w:rPr>
        <w:t xml:space="preserve"> </w:t>
      </w:r>
      <w:r w:rsidRPr="00DE2E1D">
        <w:rPr>
          <w:szCs w:val="24"/>
          <w:lang w:val="sr-Cyrl-RS"/>
        </w:rPr>
        <w:t>.</w:t>
      </w:r>
      <w:r w:rsidR="00F8252A" w:rsidRPr="00DE2E1D">
        <w:rPr>
          <w:szCs w:val="24"/>
          <w:lang w:val="sr-Cyrl-RS"/>
        </w:rPr>
        <w:t xml:space="preserve"> </w:t>
      </w:r>
      <w:r w:rsidR="00B967B4" w:rsidRPr="00DE2E1D">
        <w:rPr>
          <w:szCs w:val="24"/>
          <w:lang w:val="sr-Cyrl-RS"/>
        </w:rPr>
        <w:t xml:space="preserve"> </w:t>
      </w:r>
    </w:p>
    <w:p w:rsidR="00763184" w:rsidRPr="00DE2E1D" w:rsidRDefault="00763184" w:rsidP="00763184">
      <w:pPr>
        <w:tabs>
          <w:tab w:val="left" w:pos="-360"/>
        </w:tabs>
        <w:jc w:val="center"/>
        <w:rPr>
          <w:rFonts w:eastAsia="Times New Roman" w:cs="Times New Roman"/>
          <w:b/>
          <w:bCs/>
          <w:lang w:val="sr-Latn-RS"/>
        </w:rPr>
      </w:pPr>
      <w:r w:rsidRPr="00DE2E1D">
        <w:rPr>
          <w:rFonts w:eastAsia="Times New Roman" w:cs="Times New Roman"/>
          <w:b/>
          <w:bCs/>
          <w:lang w:val="en-US"/>
        </w:rPr>
        <w:t>II</w:t>
      </w:r>
      <w:r w:rsidR="008051CD" w:rsidRPr="00DE2E1D">
        <w:rPr>
          <w:rFonts w:eastAsia="Times New Roman" w:cs="Times New Roman"/>
          <w:b/>
          <w:bCs/>
          <w:lang w:val="sr-Latn-RS"/>
        </w:rPr>
        <w:t>I</w:t>
      </w:r>
    </w:p>
    <w:p w:rsidR="00763184" w:rsidRPr="00DE2E1D" w:rsidRDefault="00763184" w:rsidP="00DE2E1D">
      <w:pPr>
        <w:ind w:firstLine="708"/>
        <w:jc w:val="both"/>
      </w:pPr>
      <w:r w:rsidRPr="00DE2E1D">
        <w:rPr>
          <w:lang w:val="sr-Cyrl-RS"/>
        </w:rPr>
        <w:t>И</w:t>
      </w:r>
      <w:r w:rsidRPr="00DE2E1D">
        <w:t xml:space="preserve">здавање </w:t>
      </w:r>
      <w:r w:rsidRPr="00DE2E1D">
        <w:rPr>
          <w:lang w:val="sr-Cyrl-RS"/>
        </w:rPr>
        <w:t xml:space="preserve">решења са скицом локације </w:t>
      </w:r>
      <w:r w:rsidRPr="00DE2E1D">
        <w:t>за коришћење површине јавне намене из тачк</w:t>
      </w:r>
      <w:r w:rsidRPr="00DE2E1D">
        <w:rPr>
          <w:lang w:val="sr-Cyrl-RS"/>
        </w:rPr>
        <w:t xml:space="preserve">е </w:t>
      </w:r>
      <w:r w:rsidRPr="00DE2E1D">
        <w:rPr>
          <w:lang w:val="en-US"/>
        </w:rPr>
        <w:t xml:space="preserve">I </w:t>
      </w:r>
      <w:r w:rsidRPr="00DE2E1D">
        <w:t>ове одлуке, врши</w:t>
      </w:r>
      <w:r w:rsidR="00E35E8D" w:rsidRPr="00DE2E1D">
        <w:rPr>
          <w:lang w:val="sr-Cyrl-RS"/>
        </w:rPr>
        <w:t xml:space="preserve"> </w:t>
      </w:r>
      <w:r w:rsidR="00526393" w:rsidRPr="00DE2E1D">
        <w:rPr>
          <w:lang w:val="sr-Cyrl-RS"/>
        </w:rPr>
        <w:t>О</w:t>
      </w:r>
      <w:r w:rsidRPr="00DE2E1D">
        <w:t>дељење</w:t>
      </w:r>
      <w:r w:rsidR="00526393" w:rsidRPr="00DE2E1D">
        <w:rPr>
          <w:lang w:val="sr-Cyrl-RS"/>
        </w:rPr>
        <w:t xml:space="preserve"> </w:t>
      </w:r>
      <w:r w:rsidR="00AF6CE4" w:rsidRPr="00DE2E1D">
        <w:rPr>
          <w:lang w:val="sr-Cyrl-RS"/>
        </w:rPr>
        <w:t xml:space="preserve">за имовинско-правне послове </w:t>
      </w:r>
      <w:r w:rsidRPr="00DE2E1D">
        <w:t xml:space="preserve">Градске управе </w:t>
      </w:r>
      <w:r w:rsidR="005F132A" w:rsidRPr="00DE2E1D">
        <w:rPr>
          <w:lang w:val="sr-Cyrl-RS"/>
        </w:rPr>
        <w:t>Г</w:t>
      </w:r>
      <w:r w:rsidRPr="00DE2E1D">
        <w:t xml:space="preserve">рада Пожаревца. </w:t>
      </w:r>
    </w:p>
    <w:p w:rsidR="00763184" w:rsidRPr="00DE2E1D" w:rsidRDefault="00DE2E1D" w:rsidP="00DE2E1D">
      <w:pPr>
        <w:tabs>
          <w:tab w:val="left" w:pos="-360"/>
        </w:tabs>
        <w:jc w:val="both"/>
        <w:rPr>
          <w:rFonts w:eastAsia="Times New Roman" w:cs="Times New Roman"/>
          <w:lang w:val="sr-Cyrl-RS"/>
        </w:rPr>
      </w:pPr>
      <w:r w:rsidRPr="00DE2E1D">
        <w:rPr>
          <w:rFonts w:eastAsia="Times New Roman" w:cs="Times New Roman"/>
          <w:lang w:val="sr-Latn-RS"/>
        </w:rPr>
        <w:tab/>
      </w:r>
      <w:r w:rsidR="00763184" w:rsidRPr="00DE2E1D">
        <w:rPr>
          <w:rFonts w:eastAsia="Times New Roman" w:cs="Times New Roman"/>
          <w:lang w:val="sr-Cyrl-RS"/>
        </w:rPr>
        <w:t>Поступак за издавање решења покреће се на основу писменог захтева заинтересованог продавца који  садржи локацију и површину покретног објек</w:t>
      </w:r>
      <w:r w:rsidR="00F76462" w:rsidRPr="00DE2E1D">
        <w:rPr>
          <w:rFonts w:eastAsia="Times New Roman" w:cs="Times New Roman"/>
          <w:lang w:val="sr-Cyrl-RS"/>
        </w:rPr>
        <w:t xml:space="preserve">та са кога ће се вршити продаја </w:t>
      </w:r>
      <w:r w:rsidR="008051CD" w:rsidRPr="00DE2E1D">
        <w:rPr>
          <w:rFonts w:eastAsia="Times New Roman" w:cs="Times New Roman"/>
          <w:lang w:val="sr-Cyrl-RS"/>
        </w:rPr>
        <w:t xml:space="preserve">и доказе о испуњености услова из тачке </w:t>
      </w:r>
      <w:r w:rsidR="008051CD" w:rsidRPr="00DE2E1D">
        <w:rPr>
          <w:rFonts w:eastAsia="Times New Roman" w:cs="Times New Roman"/>
          <w:lang w:val="sr-Latn-RS"/>
        </w:rPr>
        <w:t>II</w:t>
      </w:r>
      <w:r w:rsidR="008051CD" w:rsidRPr="00DE2E1D">
        <w:rPr>
          <w:rFonts w:eastAsia="Times New Roman" w:cs="Times New Roman"/>
          <w:lang w:val="sr-Cyrl-RS"/>
        </w:rPr>
        <w:t xml:space="preserve"> ове одлуке, </w:t>
      </w:r>
    </w:p>
    <w:p w:rsidR="00763184" w:rsidRPr="00DE2E1D" w:rsidRDefault="00DE2E1D" w:rsidP="00DE2E1D">
      <w:pPr>
        <w:tabs>
          <w:tab w:val="left" w:pos="-360"/>
        </w:tabs>
        <w:jc w:val="both"/>
        <w:rPr>
          <w:bCs/>
          <w:lang w:val="sr-Cyrl-RS"/>
        </w:rPr>
      </w:pPr>
      <w:r w:rsidRPr="00DE2E1D">
        <w:rPr>
          <w:bCs/>
          <w:lang w:val="sr-Latn-RS"/>
        </w:rPr>
        <w:tab/>
      </w:r>
      <w:r w:rsidR="00C60898" w:rsidRPr="00DE2E1D">
        <w:rPr>
          <w:bCs/>
          <w:lang w:val="sr-Cyrl-RS"/>
        </w:rPr>
        <w:t>Подносилац захтева по приоритету има право на доделу само једног продајног места.</w:t>
      </w:r>
    </w:p>
    <w:p w:rsidR="00763184" w:rsidRPr="00DE2E1D" w:rsidRDefault="00763184" w:rsidP="00DE2E1D">
      <w:pPr>
        <w:tabs>
          <w:tab w:val="left" w:pos="-360"/>
        </w:tabs>
        <w:rPr>
          <w:b/>
          <w:bCs/>
          <w:lang w:val="sr-Cyrl-RS"/>
        </w:rPr>
      </w:pPr>
    </w:p>
    <w:p w:rsidR="00763184" w:rsidRPr="00DE2E1D" w:rsidRDefault="00763184" w:rsidP="00763184">
      <w:pPr>
        <w:tabs>
          <w:tab w:val="left" w:pos="-360"/>
        </w:tabs>
        <w:jc w:val="center"/>
        <w:rPr>
          <w:rFonts w:eastAsia="Times New Roman" w:cs="Times New Roman"/>
          <w:b/>
          <w:bCs/>
          <w:lang w:val="sr-Latn-RS"/>
        </w:rPr>
      </w:pPr>
      <w:r w:rsidRPr="00DE2E1D">
        <w:rPr>
          <w:b/>
          <w:bCs/>
          <w:lang w:val="en-US"/>
        </w:rPr>
        <w:t>I</w:t>
      </w:r>
      <w:r w:rsidR="008546BC" w:rsidRPr="00DE2E1D">
        <w:rPr>
          <w:b/>
          <w:bCs/>
          <w:lang w:val="sr-Latn-RS"/>
        </w:rPr>
        <w:t>V</w:t>
      </w:r>
    </w:p>
    <w:p w:rsidR="00763184" w:rsidRPr="00DE2E1D" w:rsidRDefault="00763184" w:rsidP="00DE2E1D">
      <w:pPr>
        <w:ind w:firstLine="567"/>
        <w:jc w:val="both"/>
      </w:pPr>
      <w:r w:rsidRPr="00DE2E1D">
        <w:t xml:space="preserve">Забрањује се истовар </w:t>
      </w:r>
      <w:r w:rsidR="00CB7B21" w:rsidRPr="00DE2E1D">
        <w:rPr>
          <w:lang w:val="sr-Cyrl-RS"/>
        </w:rPr>
        <w:t xml:space="preserve">лубеница </w:t>
      </w:r>
      <w:r w:rsidRPr="00DE2E1D">
        <w:t xml:space="preserve"> </w:t>
      </w:r>
      <w:r w:rsidRPr="00DE2E1D">
        <w:rPr>
          <w:lang w:val="sr-Cyrl-RS"/>
        </w:rPr>
        <w:t xml:space="preserve">и диња </w:t>
      </w:r>
      <w:r w:rsidRPr="00DE2E1D">
        <w:t xml:space="preserve">и постављање </w:t>
      </w:r>
      <w:r w:rsidRPr="00DE2E1D">
        <w:rPr>
          <w:lang w:val="sr-Cyrl-RS"/>
        </w:rPr>
        <w:t>тезги</w:t>
      </w:r>
      <w:r w:rsidRPr="00DE2E1D">
        <w:t xml:space="preserve"> за продају на површин</w:t>
      </w:r>
      <w:r w:rsidRPr="00DE2E1D">
        <w:rPr>
          <w:lang w:val="sr-Cyrl-RS"/>
        </w:rPr>
        <w:t>ама</w:t>
      </w:r>
      <w:r w:rsidRPr="00DE2E1D">
        <w:t xml:space="preserve"> јавне намене који </w:t>
      </w:r>
      <w:r w:rsidRPr="00DE2E1D">
        <w:rPr>
          <w:lang w:val="sr-Cyrl-RS"/>
        </w:rPr>
        <w:t xml:space="preserve"> </w:t>
      </w:r>
      <w:r w:rsidRPr="00DE2E1D">
        <w:t xml:space="preserve">нису предвиђени </w:t>
      </w:r>
      <w:r w:rsidRPr="00DE2E1D">
        <w:rPr>
          <w:lang w:val="sr-Cyrl-RS"/>
        </w:rPr>
        <w:t xml:space="preserve">тачком </w:t>
      </w:r>
      <w:r w:rsidR="00F772A4" w:rsidRPr="00DE2E1D">
        <w:rPr>
          <w:lang w:val="sr-Cyrl-RS"/>
        </w:rPr>
        <w:t xml:space="preserve"> </w:t>
      </w:r>
      <w:r w:rsidRPr="00DE2E1D">
        <w:rPr>
          <w:bCs/>
          <w:lang w:val="en-US"/>
        </w:rPr>
        <w:t>I</w:t>
      </w:r>
      <w:r w:rsidRPr="00DE2E1D">
        <w:rPr>
          <w:b/>
          <w:bCs/>
          <w:lang w:val="sr-Cyrl-RS"/>
        </w:rPr>
        <w:t xml:space="preserve"> </w:t>
      </w:r>
      <w:r w:rsidRPr="00DE2E1D">
        <w:t>ов</w:t>
      </w:r>
      <w:r w:rsidRPr="00DE2E1D">
        <w:rPr>
          <w:lang w:val="sr-Cyrl-RS"/>
        </w:rPr>
        <w:t>е одлуке</w:t>
      </w:r>
      <w:r w:rsidRPr="00DE2E1D">
        <w:t>.</w:t>
      </w:r>
    </w:p>
    <w:p w:rsidR="004A2A8C" w:rsidRPr="00DE2E1D" w:rsidRDefault="004A2A8C" w:rsidP="00DE2E1D">
      <w:pPr>
        <w:ind w:firstLine="567"/>
        <w:jc w:val="both"/>
        <w:rPr>
          <w:lang w:val="sr-Cyrl-RS"/>
        </w:rPr>
      </w:pPr>
    </w:p>
    <w:p w:rsidR="00763184" w:rsidRPr="00DE2E1D" w:rsidRDefault="00763184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  <w:r w:rsidRPr="00DE2E1D">
        <w:rPr>
          <w:b/>
          <w:bCs/>
          <w:lang w:val="en-US"/>
        </w:rPr>
        <w:t>V</w:t>
      </w:r>
    </w:p>
    <w:p w:rsidR="00763184" w:rsidRPr="00DE2E1D" w:rsidRDefault="00763184" w:rsidP="00DE2E1D">
      <w:pPr>
        <w:tabs>
          <w:tab w:val="left" w:pos="-360"/>
        </w:tabs>
        <w:ind w:firstLine="567"/>
        <w:jc w:val="both"/>
        <w:rPr>
          <w:lang w:val="sr-Cyrl-RS"/>
        </w:rPr>
      </w:pPr>
      <w:r w:rsidRPr="00DE2E1D">
        <w:t xml:space="preserve">Продаја </w:t>
      </w:r>
      <w:r w:rsidR="00B0466C" w:rsidRPr="00DE2E1D">
        <w:rPr>
          <w:lang w:val="sr-Cyrl-RS"/>
        </w:rPr>
        <w:t xml:space="preserve">лубеница </w:t>
      </w:r>
      <w:r w:rsidRPr="00DE2E1D">
        <w:rPr>
          <w:lang w:val="sr-Cyrl-RS"/>
        </w:rPr>
        <w:t>и диња</w:t>
      </w:r>
      <w:r w:rsidRPr="00DE2E1D">
        <w:t xml:space="preserve"> на локацијама утврђеним тачком </w:t>
      </w:r>
      <w:r w:rsidRPr="00DE2E1D">
        <w:rPr>
          <w:lang w:val="en-US"/>
        </w:rPr>
        <w:t xml:space="preserve">I </w:t>
      </w:r>
      <w:r w:rsidRPr="00DE2E1D">
        <w:t>ов</w:t>
      </w:r>
      <w:r w:rsidRPr="00DE2E1D">
        <w:rPr>
          <w:lang w:val="sr-Cyrl-RS"/>
        </w:rPr>
        <w:t>е одлуке</w:t>
      </w:r>
      <w:r w:rsidRPr="00DE2E1D">
        <w:t xml:space="preserve"> врши се у периоду </w:t>
      </w:r>
      <w:r w:rsidRPr="00DE2E1D">
        <w:rPr>
          <w:lang w:val="sr-Cyrl-RS"/>
        </w:rPr>
        <w:t xml:space="preserve">почев </w:t>
      </w:r>
      <w:r w:rsidR="00F772A4" w:rsidRPr="00DE2E1D">
        <w:t>од</w:t>
      </w:r>
      <w:r w:rsidR="00526393" w:rsidRPr="00DE2E1D">
        <w:rPr>
          <w:lang w:val="sr-Cyrl-RS"/>
        </w:rPr>
        <w:t xml:space="preserve"> </w:t>
      </w:r>
      <w:r w:rsidRPr="00DE2E1D">
        <w:rPr>
          <w:lang w:val="sr-Cyrl-RS"/>
        </w:rPr>
        <w:t>1</w:t>
      </w:r>
      <w:r w:rsidR="00B0466C" w:rsidRPr="00DE2E1D">
        <w:rPr>
          <w:lang w:val="sr-Cyrl-RS"/>
        </w:rPr>
        <w:t>5</w:t>
      </w:r>
      <w:r w:rsidRPr="00DE2E1D">
        <w:t>.</w:t>
      </w:r>
      <w:r w:rsidR="00B5096B" w:rsidRPr="00DE2E1D">
        <w:rPr>
          <w:lang w:val="sr-Cyrl-RS"/>
        </w:rPr>
        <w:t xml:space="preserve"> </w:t>
      </w:r>
      <w:r w:rsidR="003B3A69" w:rsidRPr="00DE2E1D">
        <w:rPr>
          <w:lang w:val="sr-Cyrl-RS"/>
        </w:rPr>
        <w:t>јуна</w:t>
      </w:r>
      <w:r w:rsidR="00B5096B" w:rsidRPr="00DE2E1D">
        <w:t xml:space="preserve"> </w:t>
      </w:r>
      <w:r w:rsidR="00B0466C" w:rsidRPr="00DE2E1D">
        <w:t>202</w:t>
      </w:r>
      <w:r w:rsidR="009C6F94" w:rsidRPr="00DE2E1D">
        <w:rPr>
          <w:lang w:val="sr-Cyrl-RS"/>
        </w:rPr>
        <w:t>2</w:t>
      </w:r>
      <w:r w:rsidR="003B3A69" w:rsidRPr="00DE2E1D">
        <w:t xml:space="preserve">. године до </w:t>
      </w:r>
      <w:r w:rsidR="003B3A69" w:rsidRPr="00DE2E1D">
        <w:rPr>
          <w:lang w:val="sr-Cyrl-RS"/>
        </w:rPr>
        <w:t>01</w:t>
      </w:r>
      <w:r w:rsidRPr="00DE2E1D">
        <w:t>.</w:t>
      </w:r>
      <w:r w:rsidR="00F772A4" w:rsidRPr="00DE2E1D">
        <w:rPr>
          <w:lang w:val="sr-Cyrl-RS"/>
        </w:rPr>
        <w:t xml:space="preserve"> септембра </w:t>
      </w:r>
      <w:r w:rsidR="00B0466C" w:rsidRPr="00DE2E1D">
        <w:t>202</w:t>
      </w:r>
      <w:r w:rsidR="009C6F94" w:rsidRPr="00DE2E1D">
        <w:rPr>
          <w:lang w:val="sr-Cyrl-RS"/>
        </w:rPr>
        <w:t>2</w:t>
      </w:r>
      <w:r w:rsidRPr="00DE2E1D">
        <w:t>.</w:t>
      </w:r>
      <w:r w:rsidR="00B967B4" w:rsidRPr="00DE2E1D">
        <w:rPr>
          <w:lang w:val="sr-Cyrl-RS"/>
        </w:rPr>
        <w:t xml:space="preserve"> </w:t>
      </w:r>
      <w:r w:rsidR="00E301B3" w:rsidRPr="00DE2E1D">
        <w:rPr>
          <w:lang w:val="sr-Cyrl-RS"/>
        </w:rPr>
        <w:t>г</w:t>
      </w:r>
      <w:r w:rsidRPr="00DE2E1D">
        <w:t>одине</w:t>
      </w:r>
      <w:r w:rsidR="00E301B3" w:rsidRPr="00DE2E1D">
        <w:rPr>
          <w:lang w:val="sr-Cyrl-RS"/>
        </w:rPr>
        <w:t xml:space="preserve">, а подношење захтева са одговарајућом документацијом за доделу </w:t>
      </w:r>
      <w:r w:rsidR="006A7DCA" w:rsidRPr="00DE2E1D">
        <w:rPr>
          <w:lang w:val="sr-Cyrl-RS"/>
        </w:rPr>
        <w:t>површине јавне намене у периоду од  следећег дана о</w:t>
      </w:r>
      <w:r w:rsidR="004A2A8C" w:rsidRPr="00DE2E1D">
        <w:rPr>
          <w:lang w:val="sr-Cyrl-RS"/>
        </w:rPr>
        <w:t>д дана доно</w:t>
      </w:r>
      <w:r w:rsidR="00B0466C" w:rsidRPr="00DE2E1D">
        <w:rPr>
          <w:lang w:val="sr-Cyrl-RS"/>
        </w:rPr>
        <w:t>шења ове одлуке до 15. јуна 202</w:t>
      </w:r>
      <w:r w:rsidR="00712EC4" w:rsidRPr="00DE2E1D">
        <w:rPr>
          <w:lang w:val="sr-Cyrl-RS"/>
        </w:rPr>
        <w:t>2</w:t>
      </w:r>
      <w:r w:rsidR="006A7DCA" w:rsidRPr="00DE2E1D">
        <w:rPr>
          <w:lang w:val="sr-Cyrl-RS"/>
        </w:rPr>
        <w:t>. године.</w:t>
      </w:r>
      <w:r w:rsidR="00E301B3" w:rsidRPr="00DE2E1D">
        <w:rPr>
          <w:lang w:val="sr-Cyrl-RS"/>
        </w:rPr>
        <w:t xml:space="preserve"> </w:t>
      </w:r>
    </w:p>
    <w:p w:rsidR="00DE2E1D" w:rsidRDefault="00DE2E1D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</w:p>
    <w:p w:rsidR="00763184" w:rsidRPr="00DE2E1D" w:rsidRDefault="00763184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  <w:r w:rsidRPr="00DE2E1D">
        <w:rPr>
          <w:b/>
          <w:bCs/>
          <w:lang w:val="en-US"/>
        </w:rPr>
        <w:t>V</w:t>
      </w:r>
      <w:r w:rsidR="003B3A69" w:rsidRPr="00DE2E1D">
        <w:rPr>
          <w:b/>
          <w:bCs/>
          <w:lang w:val="en-US"/>
        </w:rPr>
        <w:t>I</w:t>
      </w:r>
    </w:p>
    <w:p w:rsidR="00B82D4E" w:rsidRPr="00DE2E1D" w:rsidRDefault="00763184" w:rsidP="00DE2E1D">
      <w:pPr>
        <w:tabs>
          <w:tab w:val="left" w:pos="-360"/>
        </w:tabs>
        <w:ind w:firstLine="567"/>
        <w:jc w:val="both"/>
        <w:rPr>
          <w:lang w:val="sr-Cyrl-RS"/>
        </w:rPr>
      </w:pPr>
      <w:r w:rsidRPr="00DE2E1D">
        <w:t>За коришћење површине јавне намене</w:t>
      </w:r>
      <w:r w:rsidRPr="00DE2E1D">
        <w:rPr>
          <w:lang w:val="sr-Cyrl-RS"/>
        </w:rPr>
        <w:t xml:space="preserve"> на једној локацији</w:t>
      </w:r>
      <w:r w:rsidRPr="00DE2E1D">
        <w:t xml:space="preserve"> продавац плаћ</w:t>
      </w:r>
      <w:r w:rsidRPr="00DE2E1D">
        <w:rPr>
          <w:lang w:val="sr-Cyrl-RS"/>
        </w:rPr>
        <w:t xml:space="preserve">а </w:t>
      </w:r>
      <w:r w:rsidR="004A2A8C" w:rsidRPr="00DE2E1D">
        <w:rPr>
          <w:lang w:val="sr-Cyrl-RS"/>
        </w:rPr>
        <w:t>накнаду</w:t>
      </w:r>
      <w:r w:rsidRPr="00DE2E1D">
        <w:rPr>
          <w:lang w:val="sr-Cyrl-RS"/>
        </w:rPr>
        <w:t xml:space="preserve"> </w:t>
      </w:r>
      <w:r w:rsidR="004A2A8C" w:rsidRPr="00DE2E1D">
        <w:rPr>
          <w:rFonts w:eastAsia="Times New Roman" w:cs="Times New Roman"/>
          <w:lang w:val="sr-Cyrl-RS"/>
        </w:rPr>
        <w:t>на рачун 840-714565843-77 позив на број</w:t>
      </w:r>
      <w:r w:rsidR="00B82D4E" w:rsidRPr="00DE2E1D">
        <w:rPr>
          <w:rFonts w:eastAsia="Times New Roman" w:cs="Times New Roman"/>
          <w:lang w:val="sr-Cyrl-RS"/>
        </w:rPr>
        <w:t xml:space="preserve"> ( ПИБ правног лица или ЈМБГ физичког лица) по моделу 97  </w:t>
      </w:r>
      <w:r w:rsidR="004A2A8C" w:rsidRPr="00DE2E1D">
        <w:rPr>
          <w:rFonts w:eastAsia="Times New Roman" w:cs="Times New Roman"/>
          <w:lang w:val="sr-Cyrl-RS"/>
        </w:rPr>
        <w:t>са назнаком – накнада за коришћење површине јавне намене, сходно</w:t>
      </w:r>
      <w:r w:rsidR="004A2A8C" w:rsidRPr="00DE2E1D">
        <w:rPr>
          <w:rFonts w:cs="Times New Roman"/>
          <w:lang w:val="sr-Cyrl-RS"/>
        </w:rPr>
        <w:t xml:space="preserve"> тачки II.3</w:t>
      </w:r>
      <w:r w:rsidR="00F6305B" w:rsidRPr="00DE2E1D">
        <w:rPr>
          <w:rFonts w:cs="Times New Roman"/>
          <w:lang w:val="sr-Cyrl-RS"/>
        </w:rPr>
        <w:t xml:space="preserve">. </w:t>
      </w:r>
      <w:r w:rsidR="004A2A8C" w:rsidRPr="00DE2E1D">
        <w:rPr>
          <w:rFonts w:cs="Times New Roman"/>
          <w:lang w:val="sr-Cyrl-RS"/>
        </w:rPr>
        <w:t>Таксене тарифе</w:t>
      </w:r>
      <w:r w:rsidR="004A2A8C" w:rsidRPr="00DE2E1D">
        <w:t xml:space="preserve"> Одлук</w:t>
      </w:r>
      <w:r w:rsidR="004A2A8C" w:rsidRPr="00DE2E1D">
        <w:rPr>
          <w:lang w:val="sr-Cyrl-RS"/>
        </w:rPr>
        <w:t>е</w:t>
      </w:r>
      <w:r w:rsidR="004A2A8C" w:rsidRPr="00DE2E1D">
        <w:t xml:space="preserve"> о </w:t>
      </w:r>
      <w:r w:rsidR="004A2A8C" w:rsidRPr="00DE2E1D">
        <w:rPr>
          <w:lang w:val="sr-Cyrl-RS"/>
        </w:rPr>
        <w:t>накнадама за коришћење јавних површина</w:t>
      </w:r>
      <w:r w:rsidR="004A2A8C" w:rsidRPr="00DE2E1D">
        <w:t xml:space="preserve"> </w:t>
      </w:r>
      <w:r w:rsidR="00B82D4E" w:rsidRPr="00DE2E1D">
        <w:rPr>
          <w:lang w:val="sr-Cyrl-RS"/>
        </w:rPr>
        <w:t xml:space="preserve">на </w:t>
      </w:r>
      <w:r w:rsidR="00B82D4E" w:rsidRPr="00DE2E1D">
        <w:t xml:space="preserve">територији </w:t>
      </w:r>
      <w:r w:rsidR="00B82D4E" w:rsidRPr="00DE2E1D">
        <w:rPr>
          <w:lang w:val="sr-Cyrl-RS"/>
        </w:rPr>
        <w:t>Г</w:t>
      </w:r>
      <w:r w:rsidR="00B82D4E" w:rsidRPr="00DE2E1D">
        <w:t xml:space="preserve">рада Пожаревца ( „Службени гласник </w:t>
      </w:r>
      <w:r w:rsidR="00B82D4E" w:rsidRPr="00DE2E1D">
        <w:rPr>
          <w:lang w:val="sr-Cyrl-RS"/>
        </w:rPr>
        <w:t>Г</w:t>
      </w:r>
      <w:r w:rsidR="00B82D4E" w:rsidRPr="00DE2E1D">
        <w:t>рада Пожаревца“, бр</w:t>
      </w:r>
      <w:r w:rsidR="00B82D4E" w:rsidRPr="00DE2E1D">
        <w:rPr>
          <w:lang w:val="sr-Cyrl-RS"/>
        </w:rPr>
        <w:t>.7/19 и 19/19</w:t>
      </w:r>
      <w:r w:rsidR="00B82D4E" w:rsidRPr="00DE2E1D">
        <w:t>)</w:t>
      </w:r>
      <w:r w:rsidR="00B82D4E" w:rsidRPr="00DE2E1D">
        <w:rPr>
          <w:lang w:val="sr-Cyrl-RS"/>
        </w:rPr>
        <w:t>.</w:t>
      </w:r>
    </w:p>
    <w:p w:rsidR="00DE2E1D" w:rsidRDefault="00DE2E1D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</w:p>
    <w:p w:rsidR="00763184" w:rsidRPr="00DE2E1D" w:rsidRDefault="00763184" w:rsidP="00DE2E1D">
      <w:pPr>
        <w:tabs>
          <w:tab w:val="left" w:pos="-360"/>
        </w:tabs>
        <w:ind w:firstLine="567"/>
        <w:jc w:val="center"/>
        <w:rPr>
          <w:b/>
          <w:bCs/>
        </w:rPr>
      </w:pPr>
      <w:r w:rsidRPr="00DE2E1D">
        <w:rPr>
          <w:b/>
          <w:bCs/>
          <w:lang w:val="en-US"/>
        </w:rPr>
        <w:t>VI</w:t>
      </w:r>
      <w:r w:rsidR="003B3A69" w:rsidRPr="00DE2E1D">
        <w:rPr>
          <w:b/>
          <w:bCs/>
          <w:lang w:val="en-US"/>
        </w:rPr>
        <w:t>I</w:t>
      </w:r>
    </w:p>
    <w:p w:rsidR="00763184" w:rsidRPr="00DE2E1D" w:rsidRDefault="00763184" w:rsidP="00DE2E1D">
      <w:pPr>
        <w:ind w:firstLine="567"/>
        <w:jc w:val="both"/>
      </w:pPr>
      <w:r w:rsidRPr="00DE2E1D">
        <w:t xml:space="preserve">Јавно комунално предузеће „Комуналне службе“ Пожаревац, дужно је да по истеку времена </w:t>
      </w:r>
      <w:r w:rsidRPr="00DE2E1D">
        <w:rPr>
          <w:lang w:val="sr-Cyrl-RS"/>
        </w:rPr>
        <w:t xml:space="preserve"> коришћења продајног места </w:t>
      </w:r>
      <w:r w:rsidRPr="00DE2E1D">
        <w:t xml:space="preserve">утврђеног у </w:t>
      </w:r>
      <w:r w:rsidRPr="00DE2E1D">
        <w:rPr>
          <w:lang w:val="sr-Cyrl-RS"/>
        </w:rPr>
        <w:t xml:space="preserve">тачки </w:t>
      </w:r>
      <w:r w:rsidRPr="00DE2E1D">
        <w:rPr>
          <w:lang w:val="en-US"/>
        </w:rPr>
        <w:t xml:space="preserve">I </w:t>
      </w:r>
      <w:r w:rsidRPr="00DE2E1D">
        <w:t>ове одлуке површину јавне намене очисти и доведе у исправно стање.</w:t>
      </w:r>
    </w:p>
    <w:p w:rsidR="00DE2E1D" w:rsidRDefault="00DE2E1D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</w:p>
    <w:p w:rsidR="00763184" w:rsidRPr="00DE2E1D" w:rsidRDefault="00763184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  <w:r w:rsidRPr="00DE2E1D">
        <w:rPr>
          <w:b/>
          <w:bCs/>
          <w:lang w:val="en-US"/>
        </w:rPr>
        <w:lastRenderedPageBreak/>
        <w:t>VII</w:t>
      </w:r>
      <w:r w:rsidR="003B3A69" w:rsidRPr="00DE2E1D">
        <w:rPr>
          <w:b/>
          <w:bCs/>
          <w:lang w:val="en-US"/>
        </w:rPr>
        <w:t>I</w:t>
      </w:r>
    </w:p>
    <w:p w:rsidR="00763184" w:rsidRPr="00DE2E1D" w:rsidRDefault="00763184" w:rsidP="00DE2E1D">
      <w:pPr>
        <w:tabs>
          <w:tab w:val="left" w:pos="-360"/>
        </w:tabs>
        <w:ind w:firstLine="567"/>
        <w:jc w:val="both"/>
      </w:pPr>
      <w:r w:rsidRPr="00DE2E1D">
        <w:t xml:space="preserve">Контролу и надзор над спровођењем овог решења врши Одељење за инспекцијске послове </w:t>
      </w:r>
      <w:r w:rsidRPr="00DE2E1D">
        <w:rPr>
          <w:lang w:val="sr-Cyrl-RS"/>
        </w:rPr>
        <w:t xml:space="preserve">и </w:t>
      </w:r>
      <w:r w:rsidR="00CF2224" w:rsidRPr="00DE2E1D">
        <w:rPr>
          <w:lang w:val="sr-Cyrl-RS"/>
        </w:rPr>
        <w:t>К</w:t>
      </w:r>
      <w:r w:rsidRPr="00DE2E1D">
        <w:rPr>
          <w:lang w:val="sr-Cyrl-RS"/>
        </w:rPr>
        <w:t>омуналн</w:t>
      </w:r>
      <w:r w:rsidR="00CF2224" w:rsidRPr="00DE2E1D">
        <w:rPr>
          <w:lang w:val="sr-Cyrl-RS"/>
        </w:rPr>
        <w:t>а</w:t>
      </w:r>
      <w:r w:rsidR="00B0466C" w:rsidRPr="00DE2E1D">
        <w:rPr>
          <w:lang w:val="sr-Cyrl-RS"/>
        </w:rPr>
        <w:t xml:space="preserve"> милиција</w:t>
      </w:r>
      <w:r w:rsidRPr="00DE2E1D">
        <w:t xml:space="preserve"> Градске управе </w:t>
      </w:r>
      <w:r w:rsidR="00CF2224" w:rsidRPr="00DE2E1D">
        <w:rPr>
          <w:lang w:val="sr-Cyrl-RS"/>
        </w:rPr>
        <w:t>Г</w:t>
      </w:r>
      <w:r w:rsidR="002C4B6E" w:rsidRPr="00DE2E1D">
        <w:t xml:space="preserve">рада Пожаревца.   </w:t>
      </w:r>
    </w:p>
    <w:p w:rsidR="00763184" w:rsidRPr="00DE2E1D" w:rsidRDefault="00763184" w:rsidP="00DE2E1D">
      <w:pPr>
        <w:tabs>
          <w:tab w:val="left" w:pos="-360"/>
        </w:tabs>
        <w:ind w:firstLine="567"/>
        <w:jc w:val="both"/>
        <w:rPr>
          <w:rFonts w:eastAsia="Times New Roman" w:cs="Times New Roman"/>
          <w:lang w:val="en-US"/>
        </w:rPr>
      </w:pPr>
      <w:r w:rsidRPr="00DE2E1D">
        <w:rPr>
          <w:rFonts w:eastAsia="Times New Roman" w:cs="Times New Roman"/>
          <w:lang w:val="en-US"/>
        </w:rPr>
        <w:t xml:space="preserve">            </w:t>
      </w:r>
    </w:p>
    <w:p w:rsidR="00763184" w:rsidRPr="00DE2E1D" w:rsidRDefault="003B3A69" w:rsidP="00DE2E1D">
      <w:pPr>
        <w:tabs>
          <w:tab w:val="left" w:pos="-360"/>
        </w:tabs>
        <w:ind w:firstLine="567"/>
        <w:jc w:val="center"/>
        <w:rPr>
          <w:b/>
          <w:bCs/>
          <w:lang w:val="sr-Cyrl-RS"/>
        </w:rPr>
      </w:pPr>
      <w:r w:rsidRPr="00DE2E1D">
        <w:rPr>
          <w:b/>
          <w:bCs/>
          <w:lang w:val="en-US"/>
        </w:rPr>
        <w:t>IX</w:t>
      </w:r>
    </w:p>
    <w:p w:rsidR="00763184" w:rsidRPr="00DE2E1D" w:rsidRDefault="00763184" w:rsidP="00DE2E1D">
      <w:pPr>
        <w:tabs>
          <w:tab w:val="left" w:pos="-360"/>
        </w:tabs>
        <w:ind w:firstLine="567"/>
        <w:jc w:val="both"/>
        <w:rPr>
          <w:lang w:val="sr-Cyrl-RS"/>
        </w:rPr>
      </w:pPr>
      <w:r w:rsidRPr="00DE2E1D">
        <w:t xml:space="preserve">Корисници површина јавне намене дужни </w:t>
      </w:r>
      <w:r w:rsidRPr="00DE2E1D">
        <w:rPr>
          <w:lang w:val="sr-Cyrl-RS"/>
        </w:rPr>
        <w:t xml:space="preserve">су </w:t>
      </w:r>
      <w:r w:rsidRPr="00DE2E1D">
        <w:t xml:space="preserve">да се </w:t>
      </w:r>
      <w:r w:rsidRPr="00DE2E1D">
        <w:rPr>
          <w:lang w:val="sr-Cyrl-RS"/>
        </w:rPr>
        <w:t xml:space="preserve">са пажњом доброг домаћина старају о продајном месту и његовој </w:t>
      </w:r>
      <w:r w:rsidR="00870C38" w:rsidRPr="00DE2E1D">
        <w:rPr>
          <w:lang w:val="sr-Cyrl-RS"/>
        </w:rPr>
        <w:t xml:space="preserve">свакодневној </w:t>
      </w:r>
      <w:r w:rsidRPr="00DE2E1D">
        <w:rPr>
          <w:lang w:val="sr-Cyrl-RS"/>
        </w:rPr>
        <w:t>чистоћи у складу са важећим прописом.</w:t>
      </w:r>
    </w:p>
    <w:p w:rsidR="00763184" w:rsidRPr="00DE2E1D" w:rsidRDefault="00763184" w:rsidP="00DE2E1D">
      <w:pPr>
        <w:tabs>
          <w:tab w:val="left" w:pos="-360"/>
        </w:tabs>
        <w:ind w:firstLine="567"/>
        <w:jc w:val="both"/>
        <w:rPr>
          <w:lang w:val="sr-Cyrl-RS"/>
        </w:rPr>
      </w:pPr>
      <w:r w:rsidRPr="00DE2E1D">
        <w:rPr>
          <w:lang w:val="sr-Cyrl-RS"/>
        </w:rPr>
        <w:t>По завршетку дневне продаје, корисници су дужни да продајна места оставе у чистом и уредном стању.</w:t>
      </w:r>
    </w:p>
    <w:p w:rsidR="00763184" w:rsidRPr="00DE2E1D" w:rsidRDefault="00763184" w:rsidP="00DE2E1D">
      <w:pPr>
        <w:tabs>
          <w:tab w:val="left" w:pos="-360"/>
        </w:tabs>
        <w:ind w:firstLine="567"/>
        <w:jc w:val="center"/>
        <w:rPr>
          <w:b/>
          <w:bCs/>
          <w:lang w:val="en-US"/>
        </w:rPr>
      </w:pPr>
      <w:r w:rsidRPr="00DE2E1D">
        <w:rPr>
          <w:b/>
          <w:bCs/>
          <w:lang w:val="en-US"/>
        </w:rPr>
        <w:t>X</w:t>
      </w:r>
    </w:p>
    <w:p w:rsidR="00763184" w:rsidRPr="00DE2E1D" w:rsidRDefault="00E301B3" w:rsidP="00DE2E1D">
      <w:pPr>
        <w:tabs>
          <w:tab w:val="left" w:pos="-360"/>
        </w:tabs>
        <w:ind w:firstLine="567"/>
        <w:jc w:val="both"/>
        <w:rPr>
          <w:bCs/>
          <w:lang w:val="sr-Cyrl-RS"/>
        </w:rPr>
      </w:pPr>
      <w:r w:rsidRPr="00DE2E1D">
        <w:rPr>
          <w:bCs/>
          <w:lang w:val="sr-Cyrl-RS"/>
        </w:rPr>
        <w:t>Ову одлуку објавити</w:t>
      </w:r>
      <w:r w:rsidRPr="00DE2E1D">
        <w:rPr>
          <w:b/>
          <w:bCs/>
          <w:lang w:val="sr-Cyrl-RS"/>
        </w:rPr>
        <w:t xml:space="preserve"> </w:t>
      </w:r>
      <w:r w:rsidR="007F5B1D" w:rsidRPr="00DE2E1D">
        <w:rPr>
          <w:bCs/>
          <w:lang w:val="sr-Cyrl-RS"/>
        </w:rPr>
        <w:t xml:space="preserve">на сајту Града Пожаревца и </w:t>
      </w:r>
      <w:r w:rsidRPr="00DE2E1D">
        <w:rPr>
          <w:bCs/>
          <w:lang w:val="sr-Cyrl-RS"/>
        </w:rPr>
        <w:t xml:space="preserve">у средствима јавног информисања. </w:t>
      </w:r>
    </w:p>
    <w:p w:rsidR="007F5B1D" w:rsidRPr="00DE2E1D" w:rsidRDefault="007F5B1D" w:rsidP="00DE2E1D">
      <w:pPr>
        <w:tabs>
          <w:tab w:val="left" w:pos="-360"/>
        </w:tabs>
        <w:ind w:firstLine="567"/>
        <w:jc w:val="both"/>
        <w:rPr>
          <w:bCs/>
          <w:lang w:val="sr-Cyrl-RS"/>
        </w:rPr>
      </w:pPr>
    </w:p>
    <w:p w:rsidR="007F5B1D" w:rsidRPr="00DE2E1D" w:rsidRDefault="007F5B1D" w:rsidP="007F5B1D">
      <w:pPr>
        <w:tabs>
          <w:tab w:val="left" w:pos="-360"/>
        </w:tabs>
        <w:ind w:left="-195" w:firstLine="255"/>
        <w:jc w:val="center"/>
        <w:rPr>
          <w:b/>
          <w:bCs/>
          <w:lang w:val="en-US"/>
        </w:rPr>
      </w:pPr>
      <w:r w:rsidRPr="00DE2E1D">
        <w:rPr>
          <w:b/>
          <w:bCs/>
          <w:lang w:val="en-US"/>
        </w:rPr>
        <w:t>X</w:t>
      </w:r>
      <w:r w:rsidR="003B3A69" w:rsidRPr="00DE2E1D">
        <w:rPr>
          <w:b/>
          <w:bCs/>
          <w:lang w:val="en-US"/>
        </w:rPr>
        <w:t>I</w:t>
      </w:r>
    </w:p>
    <w:p w:rsidR="00763184" w:rsidRPr="00DE2E1D" w:rsidRDefault="00763184" w:rsidP="00763184">
      <w:pPr>
        <w:jc w:val="both"/>
        <w:rPr>
          <w:b/>
          <w:bCs/>
        </w:rPr>
      </w:pPr>
      <w:r w:rsidRPr="00DE2E1D">
        <w:rPr>
          <w:rFonts w:eastAsia="Times New Roman" w:cs="Times New Roman"/>
        </w:rPr>
        <w:t xml:space="preserve"> </w:t>
      </w:r>
      <w:r w:rsidR="00DE2E1D" w:rsidRPr="00DE2E1D">
        <w:rPr>
          <w:rFonts w:eastAsia="Times New Roman" w:cs="Times New Roman"/>
          <w:lang w:val="sr-Latn-RS"/>
        </w:rPr>
        <w:tab/>
      </w:r>
      <w:r w:rsidRPr="00DE2E1D">
        <w:t xml:space="preserve">Ова одлука ступа на снагу </w:t>
      </w:r>
      <w:r w:rsidRPr="00DE2E1D">
        <w:rPr>
          <w:lang w:val="sr-Cyrl-RS"/>
        </w:rPr>
        <w:t xml:space="preserve"> дан</w:t>
      </w:r>
      <w:r w:rsidR="002A6498" w:rsidRPr="00DE2E1D">
        <w:rPr>
          <w:lang w:val="sr-Cyrl-RS"/>
        </w:rPr>
        <w:t xml:space="preserve">ом </w:t>
      </w:r>
      <w:r w:rsidRPr="00DE2E1D">
        <w:rPr>
          <w:lang w:val="sr-Cyrl-RS"/>
        </w:rPr>
        <w:t xml:space="preserve"> доношења</w:t>
      </w:r>
      <w:r w:rsidRPr="00DE2E1D">
        <w:t>.</w:t>
      </w:r>
    </w:p>
    <w:p w:rsidR="00763184" w:rsidRDefault="00763184" w:rsidP="00763184">
      <w:pPr>
        <w:tabs>
          <w:tab w:val="left" w:pos="720"/>
        </w:tabs>
        <w:jc w:val="both"/>
        <w:rPr>
          <w:b/>
          <w:bCs/>
          <w:lang w:val="sr-Latn-RS"/>
        </w:rPr>
      </w:pPr>
    </w:p>
    <w:p w:rsidR="00DE2E1D" w:rsidRPr="00DE2E1D" w:rsidRDefault="00DE2E1D" w:rsidP="00763184">
      <w:pPr>
        <w:tabs>
          <w:tab w:val="left" w:pos="720"/>
        </w:tabs>
        <w:jc w:val="both"/>
        <w:rPr>
          <w:b/>
          <w:bCs/>
          <w:lang w:val="sr-Latn-RS"/>
        </w:rPr>
      </w:pPr>
    </w:p>
    <w:p w:rsidR="00BF5BF7" w:rsidRPr="00DE2E1D" w:rsidRDefault="00BF5BF7" w:rsidP="00DE2E1D">
      <w:pPr>
        <w:widowControl/>
        <w:autoSpaceDN w:val="0"/>
        <w:rPr>
          <w:rFonts w:cs="Times New Roman"/>
          <w:b/>
          <w:kern w:val="3"/>
          <w:lang w:val="sr-Cyrl-RS" w:eastAsia="zh-CN"/>
        </w:rPr>
      </w:pPr>
      <w:r w:rsidRPr="00DE2E1D">
        <w:rPr>
          <w:rFonts w:cs="Times New Roman"/>
          <w:b/>
          <w:kern w:val="3"/>
          <w:lang w:val="en-US"/>
        </w:rPr>
        <w:t>У Пожаревцу, 9</w:t>
      </w:r>
      <w:r w:rsidRPr="00DE2E1D">
        <w:rPr>
          <w:rFonts w:cs="Times New Roman"/>
          <w:b/>
          <w:kern w:val="3"/>
          <w:lang w:val="sr-Cyrl-RS"/>
        </w:rPr>
        <w:t>. јуна</w:t>
      </w:r>
      <w:r w:rsidRPr="00DE2E1D">
        <w:rPr>
          <w:rFonts w:cs="Times New Roman"/>
          <w:b/>
          <w:kern w:val="3"/>
          <w:lang w:val="en-US"/>
        </w:rPr>
        <w:t xml:space="preserve"> 2022. године</w:t>
      </w:r>
      <w:r w:rsidRPr="00DE2E1D">
        <w:rPr>
          <w:rFonts w:cs="Times New Roman"/>
          <w:b/>
          <w:kern w:val="3"/>
          <w:lang w:val="en-US"/>
        </w:rPr>
        <w:tab/>
      </w:r>
      <w:r w:rsidRPr="00DE2E1D">
        <w:rPr>
          <w:rFonts w:cs="Times New Roman"/>
          <w:b/>
          <w:kern w:val="3"/>
          <w:lang w:val="en-US"/>
        </w:rPr>
        <w:tab/>
      </w:r>
      <w:r w:rsidRPr="00DE2E1D">
        <w:rPr>
          <w:rFonts w:cs="Times New Roman"/>
          <w:b/>
          <w:kern w:val="3"/>
          <w:lang w:val="en-US"/>
        </w:rPr>
        <w:tab/>
      </w:r>
      <w:r w:rsidR="00DE2E1D" w:rsidRPr="00DE2E1D">
        <w:rPr>
          <w:rFonts w:cs="Times New Roman"/>
          <w:b/>
          <w:kern w:val="3"/>
          <w:lang w:val="en-US"/>
        </w:rPr>
        <w:tab/>
      </w:r>
      <w:r w:rsidRPr="00DE2E1D">
        <w:rPr>
          <w:rFonts w:cs="Times New Roman"/>
          <w:b/>
          <w:kern w:val="3"/>
          <w:lang w:val="en-US"/>
        </w:rPr>
        <w:tab/>
        <w:t>Број 09-06-</w:t>
      </w:r>
      <w:r w:rsidRPr="00DE2E1D">
        <w:rPr>
          <w:rFonts w:cs="Times New Roman"/>
          <w:b/>
          <w:kern w:val="3"/>
          <w:lang w:val="sr-Cyrl-RS"/>
        </w:rPr>
        <w:t>74</w:t>
      </w:r>
      <w:r w:rsidRPr="00DE2E1D">
        <w:rPr>
          <w:rFonts w:cs="Times New Roman"/>
          <w:b/>
          <w:kern w:val="3"/>
          <w:lang w:val="en-US"/>
        </w:rPr>
        <w:t>/2022-</w:t>
      </w:r>
      <w:r w:rsidRPr="00DE2E1D">
        <w:rPr>
          <w:rFonts w:cs="Times New Roman"/>
          <w:b/>
          <w:kern w:val="3"/>
          <w:lang w:val="sr-Cyrl-RS"/>
        </w:rPr>
        <w:t>31</w:t>
      </w:r>
    </w:p>
    <w:p w:rsidR="00BF5BF7" w:rsidRPr="00DE2E1D" w:rsidRDefault="00BF5BF7" w:rsidP="00BF5BF7">
      <w:pPr>
        <w:autoSpaceDN w:val="0"/>
        <w:ind w:firstLine="567"/>
        <w:jc w:val="center"/>
        <w:rPr>
          <w:rFonts w:cs="Times New Roman"/>
          <w:b/>
          <w:kern w:val="3"/>
          <w:lang w:val="en-US" w:eastAsia="zh-CN"/>
        </w:rPr>
      </w:pPr>
    </w:p>
    <w:p w:rsidR="00BF5BF7" w:rsidRPr="00DE2E1D" w:rsidRDefault="00BF5BF7" w:rsidP="00BF5BF7">
      <w:pPr>
        <w:autoSpaceDN w:val="0"/>
        <w:ind w:firstLine="567"/>
        <w:jc w:val="center"/>
        <w:rPr>
          <w:rFonts w:cs="Times New Roman"/>
          <w:b/>
          <w:kern w:val="3"/>
          <w:lang w:val="en-US" w:eastAsia="zh-CN"/>
        </w:rPr>
      </w:pPr>
      <w:r w:rsidRPr="00DE2E1D">
        <w:rPr>
          <w:rFonts w:cs="Times New Roman"/>
          <w:b/>
          <w:kern w:val="3"/>
          <w:lang w:val="en-US" w:eastAsia="zh-CN"/>
        </w:rPr>
        <w:t>ГРАДСКО   ВЕЋЕ   ГРАДА   ПОЖАРЕВЦА</w:t>
      </w:r>
    </w:p>
    <w:p w:rsidR="00BF5BF7" w:rsidRPr="00DE2E1D" w:rsidRDefault="00BF5BF7" w:rsidP="00BF5BF7">
      <w:pPr>
        <w:autoSpaceDN w:val="0"/>
        <w:ind w:firstLine="567"/>
        <w:jc w:val="center"/>
        <w:rPr>
          <w:rFonts w:cs="Times New Roman"/>
          <w:b/>
          <w:kern w:val="3"/>
          <w:lang w:val="en-US" w:eastAsia="zh-CN"/>
        </w:rPr>
      </w:pPr>
    </w:p>
    <w:tbl>
      <w:tblPr>
        <w:tblW w:w="11325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6083"/>
      </w:tblGrid>
      <w:tr w:rsidR="00BF5BF7" w:rsidRPr="00DE2E1D" w:rsidTr="00C13969">
        <w:trPr>
          <w:trHeight w:val="1220"/>
        </w:trPr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F7" w:rsidRPr="00DE2E1D" w:rsidRDefault="00BF5BF7" w:rsidP="00BF5BF7">
            <w:pPr>
              <w:suppressAutoHyphens w:val="0"/>
              <w:autoSpaceDN w:val="0"/>
              <w:spacing w:line="276" w:lineRule="auto"/>
              <w:ind w:right="-144" w:firstLine="567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</w:p>
          <w:p w:rsidR="00BF5BF7" w:rsidRPr="00DE2E1D" w:rsidRDefault="00BF5BF7" w:rsidP="00BF5BF7">
            <w:pPr>
              <w:suppressAutoHyphens w:val="0"/>
              <w:autoSpaceDN w:val="0"/>
              <w:spacing w:line="276" w:lineRule="auto"/>
              <w:ind w:left="34" w:right="-144" w:firstLine="567"/>
              <w:jc w:val="center"/>
              <w:rPr>
                <w:rFonts w:cs="Times New Roman"/>
                <w:kern w:val="3"/>
                <w:sz w:val="22"/>
                <w:szCs w:val="22"/>
                <w:lang w:val="en-US" w:eastAsia="en-US"/>
              </w:rPr>
            </w:pPr>
          </w:p>
        </w:tc>
        <w:tc>
          <w:tcPr>
            <w:tcW w:w="6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F7" w:rsidRPr="00DE2E1D" w:rsidRDefault="00BF5BF7" w:rsidP="00BF5BF7">
            <w:pPr>
              <w:autoSpaceDN w:val="0"/>
              <w:snapToGrid w:val="0"/>
              <w:spacing w:line="276" w:lineRule="auto"/>
              <w:ind w:firstLine="567"/>
              <w:jc w:val="center"/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</w:pPr>
          </w:p>
          <w:p w:rsidR="00BF5BF7" w:rsidRPr="00DE2E1D" w:rsidRDefault="00BF5BF7" w:rsidP="00BF5BF7">
            <w:pPr>
              <w:autoSpaceDN w:val="0"/>
              <w:snapToGrid w:val="0"/>
              <w:spacing w:line="276" w:lineRule="auto"/>
              <w:ind w:firstLine="567"/>
              <w:jc w:val="center"/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</w:pPr>
            <w:r w:rsidRPr="00DE2E1D"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  <w:t>ПРЕДСЕДНИК ГРАДСКОГ  ВЕЋА</w:t>
            </w:r>
          </w:p>
          <w:p w:rsidR="00BF5BF7" w:rsidRPr="00DE2E1D" w:rsidRDefault="00BF5BF7" w:rsidP="00BF5BF7">
            <w:pPr>
              <w:autoSpaceDN w:val="0"/>
              <w:snapToGrid w:val="0"/>
              <w:spacing w:line="276" w:lineRule="auto"/>
              <w:ind w:firstLine="567"/>
              <w:jc w:val="center"/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</w:pPr>
            <w:r w:rsidRPr="00DE2E1D"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  <w:t>ГРАДОНАЧЕЛНИК</w:t>
            </w:r>
          </w:p>
          <w:p w:rsidR="00BF5BF7" w:rsidRPr="00DE2E1D" w:rsidRDefault="00BF5BF7" w:rsidP="00BF5BF7">
            <w:pPr>
              <w:autoSpaceDN w:val="0"/>
              <w:snapToGrid w:val="0"/>
              <w:spacing w:line="276" w:lineRule="auto"/>
              <w:ind w:firstLine="567"/>
              <w:jc w:val="center"/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</w:pPr>
            <w:r w:rsidRPr="00DE2E1D">
              <w:rPr>
                <w:rFonts w:cs="Times New Roman"/>
                <w:b/>
                <w:kern w:val="3"/>
                <w:sz w:val="22"/>
                <w:szCs w:val="22"/>
                <w:lang w:val="en-US" w:eastAsia="zh-CN"/>
              </w:rPr>
              <w:t>ГРАДА ПОЖАРЕВЦА</w:t>
            </w:r>
          </w:p>
          <w:p w:rsidR="00BF5BF7" w:rsidRPr="00DE2E1D" w:rsidRDefault="00BF5BF7" w:rsidP="00BF5BF7">
            <w:pPr>
              <w:autoSpaceDN w:val="0"/>
              <w:snapToGrid w:val="0"/>
              <w:ind w:firstLine="567"/>
              <w:jc w:val="center"/>
              <w:rPr>
                <w:rFonts w:cs="Times New Roman"/>
                <w:kern w:val="3"/>
                <w:sz w:val="22"/>
                <w:szCs w:val="22"/>
                <w:lang w:val="en-US" w:eastAsia="zh-CN"/>
              </w:rPr>
            </w:pPr>
          </w:p>
          <w:p w:rsidR="00BF5BF7" w:rsidRPr="000B470A" w:rsidRDefault="00BF5BF7" w:rsidP="00DE2E1D">
            <w:pPr>
              <w:autoSpaceDN w:val="0"/>
              <w:spacing w:line="276" w:lineRule="auto"/>
              <w:ind w:firstLine="567"/>
              <w:jc w:val="center"/>
              <w:rPr>
                <w:rFonts w:cs="Times New Roman"/>
                <w:kern w:val="3"/>
                <w:sz w:val="22"/>
                <w:szCs w:val="22"/>
                <w:lang w:val="sr-Cyrl-RS" w:eastAsia="zh-CN"/>
              </w:rPr>
            </w:pPr>
            <w:r w:rsidRPr="00DE2E1D">
              <w:rPr>
                <w:rFonts w:cs="Times New Roman"/>
                <w:kern w:val="3"/>
                <w:sz w:val="22"/>
                <w:szCs w:val="22"/>
                <w:lang w:val="en-US" w:eastAsia="zh-CN"/>
              </w:rPr>
              <w:t xml:space="preserve">Саша Павловић, дипл. инж. </w:t>
            </w:r>
            <w:r w:rsidR="000B470A" w:rsidRPr="00DE2E1D">
              <w:rPr>
                <w:rFonts w:cs="Times New Roman"/>
                <w:kern w:val="3"/>
                <w:sz w:val="22"/>
                <w:szCs w:val="22"/>
                <w:lang w:val="en-US" w:eastAsia="zh-CN"/>
              </w:rPr>
              <w:t>Е</w:t>
            </w:r>
            <w:r w:rsidRPr="00DE2E1D">
              <w:rPr>
                <w:rFonts w:cs="Times New Roman"/>
                <w:kern w:val="3"/>
                <w:sz w:val="22"/>
                <w:szCs w:val="22"/>
                <w:lang w:val="en-US" w:eastAsia="zh-CN"/>
              </w:rPr>
              <w:t>лектротехнике</w:t>
            </w:r>
            <w:r w:rsidR="000B470A">
              <w:rPr>
                <w:rFonts w:cs="Times New Roman"/>
                <w:kern w:val="3"/>
                <w:sz w:val="22"/>
                <w:szCs w:val="22"/>
                <w:lang w:val="sr-Cyrl-RS" w:eastAsia="zh-CN"/>
              </w:rPr>
              <w:t>, с.р.</w:t>
            </w:r>
            <w:bookmarkStart w:id="0" w:name="_GoBack"/>
            <w:bookmarkEnd w:id="0"/>
          </w:p>
        </w:tc>
      </w:tr>
    </w:tbl>
    <w:p w:rsidR="00BF5BF7" w:rsidRDefault="00BF5BF7" w:rsidP="00763184">
      <w:pPr>
        <w:tabs>
          <w:tab w:val="left" w:pos="720"/>
        </w:tabs>
        <w:jc w:val="both"/>
        <w:rPr>
          <w:b/>
          <w:bCs/>
          <w:sz w:val="22"/>
          <w:szCs w:val="22"/>
          <w:lang w:val="sr-Cyrl-RS"/>
        </w:rPr>
      </w:pPr>
    </w:p>
    <w:p w:rsidR="00BF5BF7" w:rsidRDefault="00BF5BF7" w:rsidP="00763184">
      <w:pPr>
        <w:tabs>
          <w:tab w:val="left" w:pos="720"/>
        </w:tabs>
        <w:jc w:val="both"/>
        <w:rPr>
          <w:b/>
          <w:bCs/>
          <w:sz w:val="22"/>
          <w:szCs w:val="22"/>
          <w:lang w:val="sr-Cyrl-RS"/>
        </w:rPr>
      </w:pPr>
    </w:p>
    <w:p w:rsidR="00BF5BF7" w:rsidRDefault="00BF5BF7" w:rsidP="00763184">
      <w:pPr>
        <w:tabs>
          <w:tab w:val="left" w:pos="720"/>
        </w:tabs>
        <w:jc w:val="both"/>
        <w:rPr>
          <w:b/>
          <w:bCs/>
          <w:sz w:val="22"/>
          <w:szCs w:val="22"/>
          <w:lang w:val="sr-Cyrl-RS"/>
        </w:rPr>
      </w:pPr>
    </w:p>
    <w:sectPr w:rsidR="00BF5BF7" w:rsidSect="00DE2E1D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7E" w:rsidRDefault="00E73D7E" w:rsidP="004A7CD1">
      <w:r>
        <w:separator/>
      </w:r>
    </w:p>
  </w:endnote>
  <w:endnote w:type="continuationSeparator" w:id="0">
    <w:p w:rsidR="00E73D7E" w:rsidRDefault="00E73D7E" w:rsidP="004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7E" w:rsidRDefault="00E73D7E" w:rsidP="004A7CD1">
      <w:r>
        <w:separator/>
      </w:r>
    </w:p>
  </w:footnote>
  <w:footnote w:type="continuationSeparator" w:id="0">
    <w:p w:rsidR="00E73D7E" w:rsidRDefault="00E73D7E" w:rsidP="004A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3C0D2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4"/>
    <w:rsid w:val="00052347"/>
    <w:rsid w:val="00090312"/>
    <w:rsid w:val="00095E49"/>
    <w:rsid w:val="000B470A"/>
    <w:rsid w:val="000C68E4"/>
    <w:rsid w:val="000D7932"/>
    <w:rsid w:val="000E7896"/>
    <w:rsid w:val="00102947"/>
    <w:rsid w:val="00105451"/>
    <w:rsid w:val="00114492"/>
    <w:rsid w:val="00126CDE"/>
    <w:rsid w:val="00160C7E"/>
    <w:rsid w:val="001C5BB9"/>
    <w:rsid w:val="001E7754"/>
    <w:rsid w:val="001F08B7"/>
    <w:rsid w:val="001F59E1"/>
    <w:rsid w:val="00202A20"/>
    <w:rsid w:val="0020396C"/>
    <w:rsid w:val="002A6498"/>
    <w:rsid w:val="002B53BF"/>
    <w:rsid w:val="002C1CE5"/>
    <w:rsid w:val="002C4B6E"/>
    <w:rsid w:val="00326C90"/>
    <w:rsid w:val="00394A0A"/>
    <w:rsid w:val="003B3A69"/>
    <w:rsid w:val="003D1045"/>
    <w:rsid w:val="00407003"/>
    <w:rsid w:val="004138F7"/>
    <w:rsid w:val="00444AB0"/>
    <w:rsid w:val="00446A2D"/>
    <w:rsid w:val="004A2A8C"/>
    <w:rsid w:val="004A7CD1"/>
    <w:rsid w:val="004B0216"/>
    <w:rsid w:val="004C7C0F"/>
    <w:rsid w:val="004E4BFF"/>
    <w:rsid w:val="00526393"/>
    <w:rsid w:val="005A082B"/>
    <w:rsid w:val="005F132A"/>
    <w:rsid w:val="0062366C"/>
    <w:rsid w:val="00637587"/>
    <w:rsid w:val="00643015"/>
    <w:rsid w:val="00643D68"/>
    <w:rsid w:val="0064700F"/>
    <w:rsid w:val="00661E6C"/>
    <w:rsid w:val="006A2D42"/>
    <w:rsid w:val="006A7DCA"/>
    <w:rsid w:val="00712EC4"/>
    <w:rsid w:val="00763184"/>
    <w:rsid w:val="00766149"/>
    <w:rsid w:val="00782621"/>
    <w:rsid w:val="007A1E4E"/>
    <w:rsid w:val="007E4736"/>
    <w:rsid w:val="007F5B1D"/>
    <w:rsid w:val="008051CD"/>
    <w:rsid w:val="008546BC"/>
    <w:rsid w:val="00870C38"/>
    <w:rsid w:val="00886B47"/>
    <w:rsid w:val="0089352A"/>
    <w:rsid w:val="008A06F1"/>
    <w:rsid w:val="008A0A53"/>
    <w:rsid w:val="008A1038"/>
    <w:rsid w:val="008A6349"/>
    <w:rsid w:val="008B64F0"/>
    <w:rsid w:val="008C351A"/>
    <w:rsid w:val="00900403"/>
    <w:rsid w:val="0090435D"/>
    <w:rsid w:val="0093569C"/>
    <w:rsid w:val="00960CFC"/>
    <w:rsid w:val="009C6F94"/>
    <w:rsid w:val="00A06C8D"/>
    <w:rsid w:val="00A23FE9"/>
    <w:rsid w:val="00A71DD0"/>
    <w:rsid w:val="00A93DFD"/>
    <w:rsid w:val="00AA20D9"/>
    <w:rsid w:val="00AF6CE4"/>
    <w:rsid w:val="00B0466C"/>
    <w:rsid w:val="00B45016"/>
    <w:rsid w:val="00B5096B"/>
    <w:rsid w:val="00B80E29"/>
    <w:rsid w:val="00B82D4E"/>
    <w:rsid w:val="00B967B4"/>
    <w:rsid w:val="00BE024A"/>
    <w:rsid w:val="00BF2598"/>
    <w:rsid w:val="00BF5BF7"/>
    <w:rsid w:val="00C132D8"/>
    <w:rsid w:val="00C201BB"/>
    <w:rsid w:val="00C455B8"/>
    <w:rsid w:val="00C466CE"/>
    <w:rsid w:val="00C54ADA"/>
    <w:rsid w:val="00C60898"/>
    <w:rsid w:val="00C87989"/>
    <w:rsid w:val="00CA0F15"/>
    <w:rsid w:val="00CA4429"/>
    <w:rsid w:val="00CA644F"/>
    <w:rsid w:val="00CB7B21"/>
    <w:rsid w:val="00CC0BBE"/>
    <w:rsid w:val="00CE0806"/>
    <w:rsid w:val="00CF2224"/>
    <w:rsid w:val="00D20C6D"/>
    <w:rsid w:val="00D72897"/>
    <w:rsid w:val="00D7674A"/>
    <w:rsid w:val="00DB3751"/>
    <w:rsid w:val="00DC3471"/>
    <w:rsid w:val="00DE2E1D"/>
    <w:rsid w:val="00E25A7E"/>
    <w:rsid w:val="00E301B3"/>
    <w:rsid w:val="00E35E8D"/>
    <w:rsid w:val="00E573A4"/>
    <w:rsid w:val="00E67AD8"/>
    <w:rsid w:val="00E73D7E"/>
    <w:rsid w:val="00F16F5B"/>
    <w:rsid w:val="00F4162C"/>
    <w:rsid w:val="00F6305B"/>
    <w:rsid w:val="00F76462"/>
    <w:rsid w:val="00F772A4"/>
    <w:rsid w:val="00F8252A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53F5-A4C6-4B49-9CAF-2E0D335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763184"/>
    <w:pPr>
      <w:autoSpaceDE w:val="0"/>
      <w:autoSpaceDN w:val="0"/>
      <w:spacing w:after="0" w:line="100" w:lineRule="atLeast"/>
    </w:pPr>
    <w:rPr>
      <w:rFonts w:ascii="Calibri" w:eastAsia="Calibri" w:hAnsi="Times New Roman" w:cs="Times New Roman"/>
      <w:kern w:val="2"/>
      <w:szCs w:val="20"/>
    </w:rPr>
  </w:style>
  <w:style w:type="paragraph" w:styleId="ListParagraph">
    <w:name w:val="List Paragraph"/>
    <w:basedOn w:val="Normal"/>
    <w:uiPriority w:val="34"/>
    <w:qFormat/>
    <w:rsid w:val="00F8252A"/>
    <w:pPr>
      <w:ind w:left="720"/>
      <w:contextualSpacing/>
    </w:pPr>
    <w:rPr>
      <w:szCs w:val="21"/>
    </w:rPr>
  </w:style>
  <w:style w:type="character" w:customStyle="1" w:styleId="1">
    <w:name w:val="Подразумевани фонт пасуса1"/>
    <w:rsid w:val="000D7932"/>
  </w:style>
  <w:style w:type="paragraph" w:customStyle="1" w:styleId="Standard">
    <w:name w:val="Standard"/>
    <w:rsid w:val="000D79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rsid w:val="000D7932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A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0"/>
    <w:rPr>
      <w:rFonts w:ascii="Segoe UI" w:eastAsia="Lucida Sans Unicode" w:hAnsi="Segoe UI" w:cs="Mangal"/>
      <w:kern w:val="2"/>
      <w:sz w:val="18"/>
      <w:szCs w:val="16"/>
      <w:lang w:val="sr-Cyrl-C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4A7CD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7CD1"/>
    <w:rPr>
      <w:rFonts w:ascii="Times New Roman" w:eastAsia="Lucida Sans Unicode" w:hAnsi="Times New Roman" w:cs="Mangal"/>
      <w:kern w:val="2"/>
      <w:sz w:val="24"/>
      <w:szCs w:val="21"/>
      <w:lang w:val="sr-Cyrl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A7CD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A7CD1"/>
    <w:rPr>
      <w:rFonts w:ascii="Times New Roman" w:eastAsia="Lucida Sans Unicode" w:hAnsi="Times New Roman" w:cs="Mangal"/>
      <w:kern w:val="2"/>
      <w:sz w:val="24"/>
      <w:szCs w:val="21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Драгана Живановић</dc:creator>
  <cp:lastModifiedBy>Небојша Трајковић</cp:lastModifiedBy>
  <cp:revision>7</cp:revision>
  <cp:lastPrinted>2019-06-10T09:44:00Z</cp:lastPrinted>
  <dcterms:created xsi:type="dcterms:W3CDTF">2022-06-03T07:44:00Z</dcterms:created>
  <dcterms:modified xsi:type="dcterms:W3CDTF">2022-06-13T07:00:00Z</dcterms:modified>
</cp:coreProperties>
</file>